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9ED22" w14:textId="7B92B7E8" w:rsidR="00F8361E" w:rsidRPr="0025607A" w:rsidRDefault="00F8361E" w:rsidP="00F8361E">
      <w:pPr>
        <w:pStyle w:val="Normal1"/>
        <w:jc w:val="center"/>
        <w:rPr>
          <w:rFonts w:ascii="Arial" w:hAnsi="Arial" w:cs="Arial"/>
          <w:lang w:val="az-Latn-AZ"/>
        </w:rPr>
      </w:pPr>
      <w:r w:rsidRPr="0025607A">
        <w:rPr>
          <w:rFonts w:ascii="Arial" w:hAnsi="Arial" w:cs="Arial"/>
          <w:b/>
          <w:sz w:val="36"/>
          <w:lang w:val="az-Latn-AZ"/>
        </w:rPr>
        <w:t>“</w:t>
      </w:r>
      <w:r w:rsidR="008F4415">
        <w:rPr>
          <w:rFonts w:ascii="Arial" w:hAnsi="Arial" w:cs="Arial"/>
          <w:b/>
          <w:sz w:val="36"/>
          <w:lang w:val="az-Latn-AZ"/>
        </w:rPr>
        <w:t>Prestij</w:t>
      </w:r>
      <w:r w:rsidRPr="0025607A">
        <w:rPr>
          <w:rFonts w:ascii="Arial" w:hAnsi="Arial" w:cs="Arial"/>
          <w:b/>
          <w:sz w:val="36"/>
          <w:lang w:val="az-Latn-AZ"/>
        </w:rPr>
        <w:t>” ani lotereyasının şərtləri</w:t>
      </w:r>
    </w:p>
    <w:p w14:paraId="02EB0A4C" w14:textId="77777777" w:rsidR="00F8361E" w:rsidRPr="0025607A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0DF6AA07" w14:textId="77777777" w:rsidR="00F8361E" w:rsidRPr="0025607A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4AE58CA9" w14:textId="77777777" w:rsidR="00F8361E" w:rsidRPr="0025607A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169E9D06" w14:textId="1BCF1798" w:rsidR="00F8361E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25607A">
        <w:rPr>
          <w:rFonts w:ascii="Arial" w:hAnsi="Arial" w:cs="Arial"/>
          <w:sz w:val="28"/>
          <w:szCs w:val="28"/>
          <w:lang w:val="az-Latn-AZ"/>
        </w:rPr>
        <w:t xml:space="preserve">1. </w:t>
      </w:r>
      <w:r w:rsidR="00E6684F" w:rsidRPr="00E6684F">
        <w:rPr>
          <w:rFonts w:ascii="Arial" w:hAnsi="Arial" w:cs="Arial"/>
          <w:sz w:val="28"/>
          <w:szCs w:val="28"/>
          <w:lang w:val="az-Latn-AZ"/>
        </w:rPr>
        <w:t>“</w:t>
      </w:r>
      <w:r w:rsidR="008F4415">
        <w:rPr>
          <w:rFonts w:ascii="Arial" w:hAnsi="Arial" w:cs="Arial"/>
          <w:sz w:val="28"/>
          <w:szCs w:val="28"/>
          <w:lang w:val="az-Latn-AZ"/>
        </w:rPr>
        <w:t>Prestij</w:t>
      </w:r>
      <w:r w:rsidR="00E6684F" w:rsidRPr="00E6684F">
        <w:rPr>
          <w:rFonts w:ascii="Arial" w:hAnsi="Arial" w:cs="Arial"/>
          <w:sz w:val="28"/>
          <w:szCs w:val="28"/>
          <w:lang w:val="az-Latn-AZ"/>
        </w:rPr>
        <w:t>”</w:t>
      </w:r>
      <w:r w:rsidR="00E6684F" w:rsidRPr="00E171E6">
        <w:rPr>
          <w:rFonts w:ascii="Palatino Linotype" w:hAnsi="Palatino Linotype" w:cs="Arial"/>
          <w:lang w:val="az-Latn-AZ"/>
        </w:rPr>
        <w:t xml:space="preserve"> </w:t>
      </w:r>
      <w:r w:rsidR="006F10C2">
        <w:rPr>
          <w:rFonts w:ascii="Arial" w:hAnsi="Arial" w:cs="Arial"/>
          <w:sz w:val="28"/>
          <w:szCs w:val="28"/>
          <w:lang w:val="en-US"/>
        </w:rPr>
        <w:t xml:space="preserve">ani </w:t>
      </w:r>
      <w:proofErr w:type="spellStart"/>
      <w:r w:rsidR="006F10C2">
        <w:rPr>
          <w:rFonts w:ascii="Arial" w:hAnsi="Arial" w:cs="Arial"/>
          <w:sz w:val="28"/>
          <w:szCs w:val="28"/>
          <w:lang w:val="en-US"/>
        </w:rPr>
        <w:t>lotereya</w:t>
      </w:r>
      <w:proofErr w:type="spellEnd"/>
      <w:r w:rsidR="006F10C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F10C2">
        <w:rPr>
          <w:rFonts w:ascii="Arial" w:hAnsi="Arial" w:cs="Arial"/>
          <w:sz w:val="28"/>
          <w:szCs w:val="28"/>
          <w:lang w:val="en-US"/>
        </w:rPr>
        <w:t>biletinin</w:t>
      </w:r>
      <w:proofErr w:type="spellEnd"/>
      <w:r w:rsidR="006F10C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F10C2">
        <w:rPr>
          <w:rFonts w:ascii="Arial" w:hAnsi="Arial" w:cs="Arial"/>
          <w:sz w:val="28"/>
          <w:szCs w:val="28"/>
          <w:lang w:val="en-US"/>
        </w:rPr>
        <w:t>qiyməti</w:t>
      </w:r>
      <w:proofErr w:type="spellEnd"/>
      <w:r w:rsidRPr="00D86DBE">
        <w:rPr>
          <w:rFonts w:ascii="Arial" w:hAnsi="Arial" w:cs="Arial"/>
          <w:sz w:val="28"/>
          <w:szCs w:val="28"/>
          <w:lang w:val="en-US"/>
        </w:rPr>
        <w:t xml:space="preserve">: </w:t>
      </w:r>
      <w:r w:rsidR="008F4415">
        <w:rPr>
          <w:rFonts w:ascii="Arial" w:hAnsi="Arial" w:cs="Arial"/>
          <w:sz w:val="28"/>
          <w:szCs w:val="28"/>
          <w:lang w:val="en-US"/>
        </w:rPr>
        <w:t>10</w:t>
      </w:r>
      <w:r>
        <w:rPr>
          <w:rFonts w:ascii="Arial" w:hAnsi="Arial" w:cs="Arial"/>
          <w:sz w:val="28"/>
          <w:szCs w:val="28"/>
          <w:lang w:val="en-US"/>
        </w:rPr>
        <w:t xml:space="preserve"> (</w:t>
      </w:r>
      <w:r w:rsidR="008F4415">
        <w:rPr>
          <w:rFonts w:ascii="Arial" w:hAnsi="Arial" w:cs="Arial"/>
          <w:sz w:val="28"/>
          <w:szCs w:val="28"/>
          <w:lang w:val="en-US"/>
        </w:rPr>
        <w:t>on</w:t>
      </w:r>
      <w:r w:rsidRPr="00D86DBE">
        <w:rPr>
          <w:rFonts w:ascii="Arial" w:hAnsi="Arial" w:cs="Arial"/>
          <w:sz w:val="28"/>
          <w:szCs w:val="28"/>
          <w:lang w:val="en-US"/>
        </w:rPr>
        <w:t>) manat.</w:t>
      </w:r>
    </w:p>
    <w:p w14:paraId="52579A0D" w14:textId="1D08A75B" w:rsidR="0054434D" w:rsidRPr="00D86DBE" w:rsidRDefault="007D128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2</w:t>
      </w:r>
      <w:r w:rsidR="0054434D">
        <w:rPr>
          <w:rFonts w:ascii="Arial" w:hAnsi="Arial" w:cs="Arial"/>
          <w:sz w:val="28"/>
          <w:szCs w:val="28"/>
          <w:lang w:val="en-US"/>
        </w:rPr>
        <w:t xml:space="preserve">. </w:t>
      </w:r>
      <w:r w:rsidR="00E6684F" w:rsidRPr="00E6684F">
        <w:rPr>
          <w:rFonts w:ascii="Arial" w:hAnsi="Arial" w:cs="Arial"/>
          <w:sz w:val="28"/>
          <w:szCs w:val="28"/>
          <w:lang w:val="az-Latn-AZ"/>
        </w:rPr>
        <w:t>“</w:t>
      </w:r>
      <w:r w:rsidR="008F4415">
        <w:rPr>
          <w:rFonts w:ascii="Arial" w:hAnsi="Arial" w:cs="Arial"/>
          <w:sz w:val="28"/>
          <w:szCs w:val="28"/>
          <w:lang w:val="az-Latn-AZ"/>
        </w:rPr>
        <w:t>Prestij</w:t>
      </w:r>
      <w:r w:rsidR="0054434D" w:rsidRPr="00D86DBE">
        <w:rPr>
          <w:rFonts w:ascii="Arial" w:hAnsi="Arial" w:cs="Arial"/>
          <w:sz w:val="28"/>
          <w:szCs w:val="28"/>
          <w:lang w:val="en-US"/>
        </w:rPr>
        <w:t xml:space="preserve">” ani </w:t>
      </w:r>
      <w:proofErr w:type="spellStart"/>
      <w:r w:rsidR="0054434D" w:rsidRPr="00D86DBE">
        <w:rPr>
          <w:rFonts w:ascii="Arial" w:hAnsi="Arial" w:cs="Arial"/>
          <w:sz w:val="28"/>
          <w:szCs w:val="28"/>
          <w:lang w:val="en-US"/>
        </w:rPr>
        <w:t>lotereyasının</w:t>
      </w:r>
      <w:proofErr w:type="spellEnd"/>
      <w:r w:rsidR="0054434D" w:rsidRPr="00D86D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54434D" w:rsidRPr="00D86DBE">
        <w:rPr>
          <w:rFonts w:ascii="Arial" w:hAnsi="Arial" w:cs="Arial"/>
          <w:sz w:val="28"/>
          <w:szCs w:val="28"/>
          <w:lang w:val="en-US"/>
        </w:rPr>
        <w:t>qüvvədə</w:t>
      </w:r>
      <w:proofErr w:type="spellEnd"/>
      <w:r w:rsidR="0054434D" w:rsidRPr="00D86D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54434D" w:rsidRPr="00D86DBE">
        <w:rPr>
          <w:rFonts w:ascii="Arial" w:hAnsi="Arial" w:cs="Arial"/>
          <w:sz w:val="28"/>
          <w:szCs w:val="28"/>
          <w:lang w:val="en-US"/>
        </w:rPr>
        <w:t>olan</w:t>
      </w:r>
      <w:proofErr w:type="spellEnd"/>
      <w:r w:rsidR="0054434D" w:rsidRPr="00D86D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54434D" w:rsidRPr="005804E5">
        <w:rPr>
          <w:rFonts w:ascii="Arial" w:hAnsi="Arial" w:cs="Arial"/>
          <w:sz w:val="28"/>
          <w:szCs w:val="28"/>
          <w:lang w:val="en-US"/>
        </w:rPr>
        <w:t>müddəti</w:t>
      </w:r>
      <w:proofErr w:type="spellEnd"/>
      <w:r w:rsidR="0054434D" w:rsidRPr="00DA2B55">
        <w:rPr>
          <w:rFonts w:ascii="Arial" w:hAnsi="Arial" w:cs="Arial"/>
          <w:sz w:val="28"/>
          <w:szCs w:val="28"/>
          <w:lang w:val="en-US"/>
        </w:rPr>
        <w:t xml:space="preserve">: </w:t>
      </w:r>
      <w:r w:rsidR="0087163F" w:rsidRPr="00D77A08">
        <w:rPr>
          <w:rFonts w:ascii="Arial" w:hAnsi="Arial" w:cs="Arial"/>
          <w:sz w:val="28"/>
          <w:szCs w:val="28"/>
          <w:lang w:val="en-US"/>
        </w:rPr>
        <w:t>1</w:t>
      </w:r>
      <w:r w:rsidR="008F4415">
        <w:rPr>
          <w:rFonts w:ascii="Arial" w:hAnsi="Arial" w:cs="Arial"/>
          <w:sz w:val="28"/>
          <w:szCs w:val="28"/>
          <w:lang w:val="en-US"/>
        </w:rPr>
        <w:t xml:space="preserve">7 </w:t>
      </w:r>
      <w:proofErr w:type="spellStart"/>
      <w:r w:rsidR="008F4415">
        <w:rPr>
          <w:rFonts w:ascii="Arial" w:hAnsi="Arial" w:cs="Arial"/>
          <w:sz w:val="28"/>
          <w:szCs w:val="28"/>
          <w:lang w:val="en-US"/>
        </w:rPr>
        <w:t>aprel</w:t>
      </w:r>
      <w:proofErr w:type="spellEnd"/>
      <w:r w:rsidR="0087163F" w:rsidRPr="00D77A08">
        <w:rPr>
          <w:rFonts w:ascii="Arial" w:hAnsi="Arial" w:cs="Arial"/>
          <w:sz w:val="28"/>
          <w:szCs w:val="28"/>
          <w:lang w:val="en-US"/>
        </w:rPr>
        <w:t xml:space="preserve"> </w:t>
      </w:r>
      <w:r w:rsidR="0054434D" w:rsidRPr="00D77A08">
        <w:rPr>
          <w:rFonts w:ascii="Arial" w:hAnsi="Arial" w:cs="Arial"/>
          <w:sz w:val="28"/>
          <w:szCs w:val="28"/>
          <w:lang w:val="en-US"/>
        </w:rPr>
        <w:t>202</w:t>
      </w:r>
      <w:r w:rsidR="008F4415">
        <w:rPr>
          <w:rFonts w:ascii="Arial" w:hAnsi="Arial" w:cs="Arial"/>
          <w:sz w:val="28"/>
          <w:szCs w:val="28"/>
          <w:lang w:val="en-US"/>
        </w:rPr>
        <w:t>4</w:t>
      </w:r>
      <w:r w:rsidR="0054434D" w:rsidRPr="00D77A08">
        <w:rPr>
          <w:rFonts w:ascii="Arial" w:hAnsi="Arial" w:cs="Arial"/>
          <w:sz w:val="28"/>
          <w:szCs w:val="28"/>
          <w:lang w:val="en-US"/>
        </w:rPr>
        <w:t>-c</w:t>
      </w:r>
      <w:r w:rsidR="0067605E" w:rsidRPr="00D77A08">
        <w:rPr>
          <w:rFonts w:ascii="Arial" w:hAnsi="Arial" w:cs="Arial"/>
          <w:sz w:val="28"/>
          <w:szCs w:val="28"/>
          <w:lang w:val="en-US"/>
        </w:rPr>
        <w:t>ü</w:t>
      </w:r>
      <w:r w:rsidR="0054434D" w:rsidRPr="00D77A08">
        <w:rPr>
          <w:rFonts w:ascii="Arial" w:hAnsi="Arial" w:cs="Arial"/>
          <w:sz w:val="28"/>
          <w:szCs w:val="28"/>
          <w:lang w:val="en-US"/>
        </w:rPr>
        <w:t xml:space="preserve"> il –</w:t>
      </w:r>
      <w:r w:rsidR="00601862" w:rsidRPr="00D77A08">
        <w:rPr>
          <w:rFonts w:ascii="Arial" w:hAnsi="Arial" w:cs="Arial"/>
          <w:sz w:val="28"/>
          <w:szCs w:val="28"/>
          <w:lang w:val="en-US"/>
        </w:rPr>
        <w:t xml:space="preserve"> </w:t>
      </w:r>
      <w:r w:rsidR="0087163F" w:rsidRPr="00D77A08">
        <w:rPr>
          <w:rFonts w:ascii="Arial" w:hAnsi="Arial" w:cs="Arial"/>
          <w:sz w:val="28"/>
          <w:szCs w:val="28"/>
          <w:lang w:val="en-US"/>
        </w:rPr>
        <w:t>1</w:t>
      </w:r>
      <w:r w:rsidR="008F4415">
        <w:rPr>
          <w:rFonts w:ascii="Arial" w:hAnsi="Arial" w:cs="Arial"/>
          <w:sz w:val="28"/>
          <w:szCs w:val="28"/>
          <w:lang w:val="en-US"/>
        </w:rPr>
        <w:t>7</w:t>
      </w:r>
      <w:r w:rsidR="0087163F" w:rsidRPr="00D77A0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8F4415">
        <w:rPr>
          <w:rFonts w:ascii="Arial" w:hAnsi="Arial" w:cs="Arial"/>
          <w:sz w:val="28"/>
          <w:szCs w:val="28"/>
          <w:lang w:val="en-US"/>
        </w:rPr>
        <w:t>aprel</w:t>
      </w:r>
      <w:proofErr w:type="spellEnd"/>
      <w:r w:rsidR="0087163F" w:rsidRPr="00D77A08">
        <w:rPr>
          <w:rFonts w:ascii="Arial" w:hAnsi="Arial" w:cs="Arial"/>
          <w:sz w:val="28"/>
          <w:szCs w:val="28"/>
          <w:lang w:val="en-US"/>
        </w:rPr>
        <w:t xml:space="preserve"> </w:t>
      </w:r>
      <w:r w:rsidR="0067605E" w:rsidRPr="00D77A08">
        <w:rPr>
          <w:rFonts w:ascii="Arial" w:hAnsi="Arial" w:cs="Arial"/>
          <w:sz w:val="28"/>
          <w:szCs w:val="28"/>
          <w:lang w:val="en-US"/>
        </w:rPr>
        <w:t>202</w:t>
      </w:r>
      <w:r w:rsidR="008F4415">
        <w:rPr>
          <w:rFonts w:ascii="Arial" w:hAnsi="Arial" w:cs="Arial"/>
          <w:sz w:val="28"/>
          <w:szCs w:val="28"/>
          <w:lang w:val="en-US"/>
        </w:rPr>
        <w:t>7</w:t>
      </w:r>
      <w:r w:rsidR="0067605E" w:rsidRPr="00D77A08">
        <w:rPr>
          <w:rFonts w:ascii="Arial" w:hAnsi="Arial" w:cs="Arial"/>
          <w:sz w:val="28"/>
          <w:szCs w:val="28"/>
          <w:lang w:val="en-US"/>
        </w:rPr>
        <w:t xml:space="preserve">-ci </w:t>
      </w:r>
      <w:r w:rsidR="0054434D" w:rsidRPr="00D77A08">
        <w:rPr>
          <w:rFonts w:ascii="Arial" w:hAnsi="Arial" w:cs="Arial"/>
          <w:sz w:val="28"/>
          <w:szCs w:val="28"/>
          <w:lang w:val="en-US"/>
        </w:rPr>
        <w:t>il.</w:t>
      </w:r>
    </w:p>
    <w:p w14:paraId="58CBA93D" w14:textId="70C75D00" w:rsidR="00B5181C" w:rsidRPr="00B5181C" w:rsidRDefault="007D128E" w:rsidP="00402836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3</w:t>
      </w:r>
      <w:r w:rsidR="00B5181C" w:rsidRPr="00B5181C">
        <w:rPr>
          <w:rFonts w:ascii="Arial" w:hAnsi="Arial" w:cs="Arial"/>
          <w:sz w:val="28"/>
          <w:szCs w:val="28"/>
          <w:lang w:val="az-Latn-AZ"/>
        </w:rPr>
        <w:t xml:space="preserve">. Uduş fondunun oynanılması qaydası: </w:t>
      </w:r>
    </w:p>
    <w:p w14:paraId="241BF9F4" w14:textId="77777777" w:rsidR="002E4DFF" w:rsidRPr="00A755BF" w:rsidRDefault="002E4DFF" w:rsidP="00A755BF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bookmarkStart w:id="0" w:name="_Hlk119586201"/>
      <w:r w:rsidRPr="00A755BF">
        <w:rPr>
          <w:rFonts w:ascii="Arial" w:hAnsi="Arial" w:cs="Arial"/>
          <w:b/>
          <w:bCs/>
          <w:sz w:val="28"/>
          <w:szCs w:val="28"/>
          <w:lang w:val="az-Latn-AZ"/>
        </w:rPr>
        <w:t>OYUN 1, OYUN 2</w:t>
      </w:r>
      <w:r w:rsidRPr="00A755BF">
        <w:rPr>
          <w:rFonts w:ascii="Arial" w:hAnsi="Arial" w:cs="Arial"/>
          <w:sz w:val="28"/>
          <w:szCs w:val="28"/>
          <w:lang w:val="az-Latn-AZ"/>
        </w:rPr>
        <w:t xml:space="preserve"> və </w:t>
      </w:r>
      <w:r w:rsidRPr="00A755BF">
        <w:rPr>
          <w:rFonts w:ascii="Arial" w:hAnsi="Arial" w:cs="Arial"/>
          <w:b/>
          <w:bCs/>
          <w:sz w:val="28"/>
          <w:szCs w:val="28"/>
          <w:lang w:val="az-Latn-AZ"/>
        </w:rPr>
        <w:t>OYUN 3</w:t>
      </w:r>
      <w:r w:rsidRPr="00A755BF">
        <w:rPr>
          <w:rFonts w:ascii="Arial" w:hAnsi="Arial" w:cs="Arial"/>
          <w:sz w:val="28"/>
          <w:szCs w:val="28"/>
          <w:lang w:val="az-Latn-AZ"/>
        </w:rPr>
        <w:t xml:space="preserve"> lövhələrini poz.</w:t>
      </w:r>
    </w:p>
    <w:p w14:paraId="6050CF98" w14:textId="0B98878B" w:rsidR="002E4DFF" w:rsidRPr="00A755BF" w:rsidRDefault="002E4DFF" w:rsidP="00A755BF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A755BF">
        <w:rPr>
          <w:rFonts w:ascii="Arial" w:hAnsi="Arial" w:cs="Arial"/>
          <w:b/>
          <w:bCs/>
          <w:sz w:val="28"/>
          <w:szCs w:val="28"/>
          <w:lang w:val="az-Latn-AZ"/>
        </w:rPr>
        <w:t>OYUN 1</w:t>
      </w:r>
      <w:r w:rsidRPr="00A755BF">
        <w:rPr>
          <w:rFonts w:ascii="Arial" w:hAnsi="Arial" w:cs="Arial"/>
          <w:sz w:val="28"/>
          <w:szCs w:val="28"/>
          <w:lang w:val="az-Latn-AZ"/>
        </w:rPr>
        <w:t xml:space="preserve"> lövhəsində    </w:t>
      </w:r>
      <w:r w:rsidRPr="00A755BF">
        <w:rPr>
          <w:rFonts w:ascii="Arial" w:hAnsi="Arial" w:cs="Arial"/>
          <w:noProof/>
          <w:sz w:val="28"/>
          <w:szCs w:val="28"/>
          <w:lang w:val="az-Latn-AZ"/>
        </w:rPr>
        <w:drawing>
          <wp:inline distT="0" distB="0" distL="0" distR="0" wp14:anchorId="7594901F" wp14:editId="35DA8360">
            <wp:extent cx="373380" cy="252581"/>
            <wp:effectExtent l="0" t="0" r="7620" b="0"/>
            <wp:docPr id="378199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19976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646" cy="255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55BF">
        <w:rPr>
          <w:rFonts w:ascii="Arial" w:hAnsi="Arial" w:cs="Arial"/>
          <w:sz w:val="28"/>
          <w:szCs w:val="28"/>
          <w:lang w:val="az-Latn-AZ"/>
        </w:rPr>
        <w:t xml:space="preserve"> simvolunu tap, altdakı </w:t>
      </w:r>
      <w:r w:rsidRPr="00A755BF">
        <w:rPr>
          <w:rFonts w:ascii="Arial" w:hAnsi="Arial" w:cs="Arial"/>
          <w:b/>
          <w:bCs/>
          <w:sz w:val="28"/>
          <w:szCs w:val="28"/>
          <w:lang w:val="az-Latn-AZ"/>
        </w:rPr>
        <w:t>UDUŞ</w:t>
      </w:r>
      <w:r w:rsidRPr="00A755BF">
        <w:rPr>
          <w:rFonts w:ascii="Arial" w:hAnsi="Arial" w:cs="Arial"/>
          <w:sz w:val="28"/>
          <w:szCs w:val="28"/>
          <w:lang w:val="az-Latn-AZ"/>
        </w:rPr>
        <w:t>u qazan.</w:t>
      </w:r>
    </w:p>
    <w:p w14:paraId="1738DEC6" w14:textId="77777777" w:rsidR="002E4DFF" w:rsidRPr="00A755BF" w:rsidRDefault="002E4DFF" w:rsidP="00A755BF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A755BF">
        <w:rPr>
          <w:rFonts w:ascii="Arial" w:hAnsi="Arial" w:cs="Arial"/>
          <w:b/>
          <w:bCs/>
          <w:sz w:val="28"/>
          <w:szCs w:val="28"/>
          <w:lang w:val="az-Latn-AZ"/>
        </w:rPr>
        <w:t>OYUN 2</w:t>
      </w:r>
      <w:r w:rsidRPr="00A755BF">
        <w:rPr>
          <w:rFonts w:ascii="Arial" w:hAnsi="Arial" w:cs="Arial"/>
          <w:sz w:val="28"/>
          <w:szCs w:val="28"/>
          <w:lang w:val="az-Latn-AZ"/>
        </w:rPr>
        <w:t xml:space="preserve"> lövhəsində hər hansı bir </w:t>
      </w:r>
      <w:r w:rsidRPr="00A755BF">
        <w:rPr>
          <w:rFonts w:ascii="Arial" w:hAnsi="Arial" w:cs="Arial"/>
          <w:b/>
          <w:bCs/>
          <w:sz w:val="28"/>
          <w:szCs w:val="28"/>
          <w:lang w:val="az-Latn-AZ"/>
        </w:rPr>
        <w:t>SIRA</w:t>
      </w:r>
      <w:r w:rsidRPr="00A755BF">
        <w:rPr>
          <w:rFonts w:ascii="Arial" w:hAnsi="Arial" w:cs="Arial"/>
          <w:sz w:val="28"/>
          <w:szCs w:val="28"/>
          <w:lang w:val="az-Latn-AZ"/>
        </w:rPr>
        <w:t xml:space="preserve">da iki eyni simvolu tap, müvafiq </w:t>
      </w:r>
      <w:r w:rsidRPr="00A755BF">
        <w:rPr>
          <w:rFonts w:ascii="Arial" w:hAnsi="Arial" w:cs="Arial"/>
          <w:b/>
          <w:bCs/>
          <w:sz w:val="28"/>
          <w:szCs w:val="28"/>
          <w:lang w:val="az-Latn-AZ"/>
        </w:rPr>
        <w:t>UDUŞ</w:t>
      </w:r>
      <w:r w:rsidRPr="00A755BF">
        <w:rPr>
          <w:rFonts w:ascii="Arial" w:hAnsi="Arial" w:cs="Arial"/>
          <w:sz w:val="28"/>
          <w:szCs w:val="28"/>
          <w:lang w:val="az-Latn-AZ"/>
        </w:rPr>
        <w:t>u qazan.</w:t>
      </w:r>
    </w:p>
    <w:p w14:paraId="7BC722A0" w14:textId="77777777" w:rsidR="002E4DFF" w:rsidRPr="00A755BF" w:rsidRDefault="002E4DFF" w:rsidP="00A755BF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A755BF">
        <w:rPr>
          <w:rFonts w:ascii="Arial" w:hAnsi="Arial" w:cs="Arial"/>
          <w:b/>
          <w:bCs/>
          <w:sz w:val="28"/>
          <w:szCs w:val="28"/>
          <w:lang w:val="az-Latn-AZ"/>
        </w:rPr>
        <w:t>OYUN 3</w:t>
      </w:r>
      <w:r w:rsidRPr="00A755BF">
        <w:rPr>
          <w:rFonts w:ascii="Arial" w:hAnsi="Arial" w:cs="Arial"/>
          <w:sz w:val="28"/>
          <w:szCs w:val="28"/>
          <w:lang w:val="az-Latn-AZ"/>
        </w:rPr>
        <w:t xml:space="preserve"> lövhəsində </w:t>
      </w:r>
      <w:r w:rsidRPr="00A755BF">
        <w:rPr>
          <w:rFonts w:ascii="Arial" w:hAnsi="Arial" w:cs="Arial"/>
          <w:b/>
          <w:bCs/>
          <w:sz w:val="28"/>
          <w:szCs w:val="28"/>
          <w:lang w:val="az-Latn-AZ"/>
        </w:rPr>
        <w:t>UDUŞLU RƏQƏMLƏR</w:t>
      </w:r>
      <w:r w:rsidRPr="00A755BF">
        <w:rPr>
          <w:rFonts w:ascii="Arial" w:hAnsi="Arial" w:cs="Arial"/>
          <w:sz w:val="28"/>
          <w:szCs w:val="28"/>
          <w:lang w:val="az-Latn-AZ"/>
        </w:rPr>
        <w:t xml:space="preserve">dən hər hansı biri </w:t>
      </w:r>
      <w:r w:rsidRPr="00A755BF">
        <w:rPr>
          <w:rFonts w:ascii="Arial" w:hAnsi="Arial" w:cs="Arial"/>
          <w:b/>
          <w:bCs/>
          <w:sz w:val="28"/>
          <w:szCs w:val="28"/>
          <w:lang w:val="az-Latn-AZ"/>
        </w:rPr>
        <w:t>RƏQƏMLƏRİNİZ</w:t>
      </w:r>
      <w:r w:rsidRPr="00A755BF">
        <w:rPr>
          <w:rFonts w:ascii="Arial" w:hAnsi="Arial" w:cs="Arial"/>
          <w:sz w:val="28"/>
          <w:szCs w:val="28"/>
          <w:lang w:val="az-Latn-AZ"/>
        </w:rPr>
        <w:t xml:space="preserve"> ilə uyğun olsun, altdakı məbləği qazan. </w:t>
      </w:r>
    </w:p>
    <w:bookmarkEnd w:id="0"/>
    <w:p w14:paraId="326C7246" w14:textId="79835E4A" w:rsidR="000D1009" w:rsidRPr="00DF538C" w:rsidRDefault="007D128E" w:rsidP="00341C7F">
      <w:pPr>
        <w:shd w:val="clear" w:color="auto" w:fill="FFFFFF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3</w:t>
      </w:r>
      <w:r w:rsidR="00F8361E" w:rsidRPr="00DF538C">
        <w:rPr>
          <w:rFonts w:ascii="Arial" w:hAnsi="Arial" w:cs="Arial"/>
          <w:sz w:val="28"/>
          <w:szCs w:val="28"/>
        </w:rPr>
        <w:t>.</w:t>
      </w:r>
      <w:r w:rsidR="00B5181C" w:rsidRPr="00DF538C">
        <w:rPr>
          <w:rFonts w:ascii="Arial" w:hAnsi="Arial" w:cs="Arial"/>
          <w:sz w:val="28"/>
          <w:szCs w:val="28"/>
          <w:lang w:val="az-Latn-AZ"/>
        </w:rPr>
        <w:t>1</w:t>
      </w:r>
      <w:r w:rsidR="00F8361E" w:rsidRPr="00DF538C">
        <w:rPr>
          <w:rFonts w:ascii="Arial" w:hAnsi="Arial" w:cs="Arial"/>
          <w:sz w:val="28"/>
          <w:szCs w:val="28"/>
        </w:rPr>
        <w:t xml:space="preserve"> </w:t>
      </w:r>
    </w:p>
    <w:p w14:paraId="0568C877" w14:textId="77777777" w:rsidR="000D1009" w:rsidRPr="00DF538C" w:rsidRDefault="000D1009" w:rsidP="000D100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F538C">
        <w:rPr>
          <w:rFonts w:ascii="Arial" w:hAnsi="Arial" w:cs="Arial"/>
          <w:sz w:val="28"/>
          <w:szCs w:val="28"/>
        </w:rPr>
        <w:t>Uduş fondunun tərkibi: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0"/>
        <w:gridCol w:w="2511"/>
        <w:gridCol w:w="2512"/>
        <w:gridCol w:w="2523"/>
      </w:tblGrid>
      <w:tr w:rsidR="000D1009" w:rsidRPr="00DF538C" w14:paraId="5584A4E7" w14:textId="77777777" w:rsidTr="00A755BF">
        <w:trPr>
          <w:trHeight w:val="290"/>
        </w:trPr>
        <w:tc>
          <w:tcPr>
            <w:tcW w:w="2230" w:type="dxa"/>
            <w:shd w:val="clear" w:color="auto" w:fill="auto"/>
            <w:noWrap/>
            <w:hideMark/>
          </w:tcPr>
          <w:p w14:paraId="1FDF3953" w14:textId="6AAB59E7" w:rsidR="000D1009" w:rsidRPr="00DF538C" w:rsidRDefault="00B16E07" w:rsidP="00BD6FBB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DF538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 məbləği</w:t>
            </w:r>
          </w:p>
        </w:tc>
        <w:tc>
          <w:tcPr>
            <w:tcW w:w="2511" w:type="dxa"/>
            <w:shd w:val="clear" w:color="auto" w:fill="auto"/>
            <w:noWrap/>
            <w:hideMark/>
          </w:tcPr>
          <w:p w14:paraId="51A6F28D" w14:textId="3E27536F" w:rsidR="000D1009" w:rsidRPr="00DF538C" w:rsidRDefault="00B16E07" w:rsidP="00BD6FBB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DF538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Ödənilən məbləğ</w:t>
            </w:r>
          </w:p>
        </w:tc>
        <w:tc>
          <w:tcPr>
            <w:tcW w:w="2512" w:type="dxa"/>
            <w:shd w:val="clear" w:color="auto" w:fill="auto"/>
            <w:noWrap/>
            <w:hideMark/>
          </w:tcPr>
          <w:p w14:paraId="0CB3FD6B" w14:textId="7015D92D" w:rsidR="000D1009" w:rsidRPr="00DF538C" w:rsidRDefault="000D1009" w:rsidP="00BD6FBB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DF538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 xml:space="preserve">Uduşlu biletlərin sayı </w:t>
            </w:r>
          </w:p>
        </w:tc>
        <w:tc>
          <w:tcPr>
            <w:tcW w:w="2523" w:type="dxa"/>
            <w:shd w:val="clear" w:color="auto" w:fill="auto"/>
            <w:noWrap/>
            <w:hideMark/>
          </w:tcPr>
          <w:p w14:paraId="700D9E73" w14:textId="11398923" w:rsidR="000D1009" w:rsidRPr="00DF538C" w:rsidRDefault="000D1009" w:rsidP="00BD6FBB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DF538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 xml:space="preserve">Uduşların ümumi məbləği </w:t>
            </w:r>
          </w:p>
        </w:tc>
      </w:tr>
      <w:tr w:rsidR="00601862" w:rsidRPr="00DF538C" w14:paraId="588CFE56" w14:textId="77777777" w:rsidTr="00A755BF">
        <w:trPr>
          <w:trHeight w:val="290"/>
        </w:trPr>
        <w:tc>
          <w:tcPr>
            <w:tcW w:w="2230" w:type="dxa"/>
            <w:shd w:val="clear" w:color="auto" w:fill="auto"/>
            <w:vAlign w:val="center"/>
            <w:hideMark/>
          </w:tcPr>
          <w:p w14:paraId="5CB706F6" w14:textId="674ECBDE" w:rsidR="00601862" w:rsidRPr="00DF538C" w:rsidRDefault="002E4DFF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t>10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14:paraId="7492EB6C" w14:textId="54F000C7" w:rsidR="00601862" w:rsidRPr="00DF538C" w:rsidRDefault="00B649A9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10</w:t>
            </w:r>
            <w:r w:rsidR="00601862" w:rsidRPr="00DF538C">
              <w:t>,00</w:t>
            </w:r>
          </w:p>
        </w:tc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435E8931" w14:textId="5F54C68B" w:rsidR="00601862" w:rsidRPr="00DF538C" w:rsidRDefault="002E4DFF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315</w:t>
            </w:r>
            <w:r w:rsidR="00601862" w:rsidRPr="00DF538C">
              <w:t xml:space="preserve"> </w:t>
            </w:r>
            <w:r>
              <w:rPr>
                <w:lang w:val="az-Latn-AZ"/>
              </w:rPr>
              <w:t>5</w:t>
            </w:r>
            <w:r w:rsidR="00601862" w:rsidRPr="00DF538C">
              <w:t>00</w:t>
            </w:r>
          </w:p>
        </w:tc>
        <w:tc>
          <w:tcPr>
            <w:tcW w:w="2523" w:type="dxa"/>
            <w:shd w:val="clear" w:color="auto" w:fill="auto"/>
            <w:vAlign w:val="bottom"/>
            <w:hideMark/>
          </w:tcPr>
          <w:p w14:paraId="1CC1F97D" w14:textId="5251AB8B" w:rsidR="00601862" w:rsidRPr="00DF538C" w:rsidRDefault="00B649A9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  <w:lang w:val="az-Latn-AZ"/>
              </w:rPr>
              <w:t>3</w:t>
            </w:r>
            <w:r w:rsidR="0087163F" w:rsidRPr="00DF538C">
              <w:rPr>
                <w:rFonts w:cs="Calibri"/>
                <w:color w:val="000000"/>
                <w:lang w:val="az-Latn-AZ"/>
              </w:rPr>
              <w:t xml:space="preserve"> </w:t>
            </w:r>
            <w:r>
              <w:rPr>
                <w:rFonts w:cs="Calibri"/>
                <w:color w:val="000000"/>
                <w:lang w:val="az-Latn-AZ"/>
              </w:rPr>
              <w:t>155</w:t>
            </w:r>
            <w:r w:rsidR="00601862" w:rsidRPr="00DF538C">
              <w:rPr>
                <w:rFonts w:cs="Calibri"/>
                <w:color w:val="000000"/>
              </w:rPr>
              <w:t xml:space="preserve"> 000</w:t>
            </w:r>
          </w:p>
        </w:tc>
      </w:tr>
      <w:tr w:rsidR="00601862" w:rsidRPr="00DF538C" w14:paraId="12F3CE7B" w14:textId="77777777" w:rsidTr="00A755BF">
        <w:trPr>
          <w:trHeight w:val="290"/>
        </w:trPr>
        <w:tc>
          <w:tcPr>
            <w:tcW w:w="2230" w:type="dxa"/>
            <w:shd w:val="clear" w:color="auto" w:fill="auto"/>
            <w:vAlign w:val="center"/>
            <w:hideMark/>
          </w:tcPr>
          <w:p w14:paraId="4B49B003" w14:textId="236E53C8" w:rsidR="00601862" w:rsidRPr="00DF538C" w:rsidRDefault="002E4DFF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rPr>
                <w:lang w:val="az-Latn-AZ"/>
              </w:rPr>
              <w:t>1</w:t>
            </w:r>
            <w:r w:rsidR="00601862" w:rsidRPr="00DF538C">
              <w:t>5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14:paraId="64F23DC0" w14:textId="67C4247D" w:rsidR="00601862" w:rsidRPr="00DF538C" w:rsidRDefault="00B649A9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lang w:val="az-Latn-AZ"/>
              </w:rPr>
              <w:t>1</w:t>
            </w:r>
            <w:r w:rsidR="00601862" w:rsidRPr="00DF538C">
              <w:t>5,00</w:t>
            </w:r>
          </w:p>
        </w:tc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3C37E6B6" w14:textId="222EE6AA" w:rsidR="00601862" w:rsidRPr="00DF538C" w:rsidRDefault="002E4DFF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lang w:val="az-Latn-AZ"/>
              </w:rPr>
              <w:t>22</w:t>
            </w:r>
            <w:r w:rsidR="0087163F" w:rsidRPr="00DF538C">
              <w:rPr>
                <w:lang w:val="az-Latn-AZ"/>
              </w:rPr>
              <w:t>0</w:t>
            </w:r>
            <w:r w:rsidR="00601862" w:rsidRPr="00DF538C">
              <w:t xml:space="preserve"> 000</w:t>
            </w:r>
          </w:p>
        </w:tc>
        <w:tc>
          <w:tcPr>
            <w:tcW w:w="2523" w:type="dxa"/>
            <w:shd w:val="clear" w:color="auto" w:fill="auto"/>
            <w:vAlign w:val="bottom"/>
            <w:hideMark/>
          </w:tcPr>
          <w:p w14:paraId="479AA68A" w14:textId="344E1271" w:rsidR="00601862" w:rsidRPr="00DF538C" w:rsidRDefault="00B649A9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  <w:lang w:val="az-Latn-AZ"/>
              </w:rPr>
              <w:t>3</w:t>
            </w:r>
            <w:r w:rsidR="00601862" w:rsidRPr="00DF538C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  <w:lang w:val="az-Latn-AZ"/>
              </w:rPr>
              <w:t>30</w:t>
            </w:r>
            <w:r w:rsidR="00601862" w:rsidRPr="00DF538C">
              <w:rPr>
                <w:rFonts w:cs="Calibri"/>
                <w:color w:val="000000"/>
              </w:rPr>
              <w:t>0 000</w:t>
            </w:r>
          </w:p>
        </w:tc>
      </w:tr>
      <w:tr w:rsidR="00601862" w:rsidRPr="00DF538C" w14:paraId="5A87C5F4" w14:textId="77777777" w:rsidTr="00A755BF">
        <w:trPr>
          <w:trHeight w:val="290"/>
        </w:trPr>
        <w:tc>
          <w:tcPr>
            <w:tcW w:w="2230" w:type="dxa"/>
            <w:shd w:val="clear" w:color="auto" w:fill="auto"/>
            <w:vAlign w:val="center"/>
          </w:tcPr>
          <w:p w14:paraId="2E451010" w14:textId="322652E4" w:rsidR="00601862" w:rsidRPr="00DF538C" w:rsidRDefault="002E4DFF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rPr>
                <w:lang w:val="az-Latn-AZ"/>
              </w:rPr>
              <w:t>2</w:t>
            </w:r>
            <w:r w:rsidR="00601862" w:rsidRPr="00DF538C">
              <w:t>0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2A860550" w14:textId="0346C681" w:rsidR="00601862" w:rsidRPr="00DF538C" w:rsidRDefault="00B649A9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lang w:val="az-Latn-AZ"/>
              </w:rPr>
              <w:t>2</w:t>
            </w:r>
            <w:r w:rsidR="00601862" w:rsidRPr="00DF538C">
              <w:t>0,00</w:t>
            </w:r>
          </w:p>
        </w:tc>
        <w:tc>
          <w:tcPr>
            <w:tcW w:w="2512" w:type="dxa"/>
            <w:shd w:val="clear" w:color="auto" w:fill="auto"/>
            <w:noWrap/>
            <w:vAlign w:val="bottom"/>
          </w:tcPr>
          <w:p w14:paraId="72869D2F" w14:textId="2B77CDD8" w:rsidR="00601862" w:rsidRPr="00DF538C" w:rsidRDefault="00DF538C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A755BF">
              <w:t>1</w:t>
            </w:r>
            <w:r w:rsidR="002E4DFF">
              <w:rPr>
                <w:lang w:val="az-Latn-AZ"/>
              </w:rPr>
              <w:t>05</w:t>
            </w:r>
            <w:r w:rsidR="00601862" w:rsidRPr="00DF538C">
              <w:t xml:space="preserve"> </w:t>
            </w:r>
            <w:r w:rsidRPr="00A755BF">
              <w:t>0</w:t>
            </w:r>
            <w:r w:rsidR="00601862" w:rsidRPr="00DF538C">
              <w:t>00</w:t>
            </w:r>
          </w:p>
        </w:tc>
        <w:tc>
          <w:tcPr>
            <w:tcW w:w="2523" w:type="dxa"/>
            <w:shd w:val="clear" w:color="auto" w:fill="auto"/>
            <w:vAlign w:val="bottom"/>
          </w:tcPr>
          <w:p w14:paraId="31490D16" w14:textId="352D845C" w:rsidR="00601862" w:rsidRPr="00DF538C" w:rsidRDefault="00B649A9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  <w:lang w:val="en-US"/>
              </w:rPr>
              <w:t>2</w:t>
            </w:r>
            <w:r w:rsidR="00DF538C" w:rsidRPr="00A755BF">
              <w:rPr>
                <w:rFonts w:cs="Calibri"/>
                <w:color w:val="000000"/>
                <w:lang w:val="en-US"/>
              </w:rPr>
              <w:t xml:space="preserve"> </w:t>
            </w:r>
            <w:proofErr w:type="gramStart"/>
            <w:r>
              <w:rPr>
                <w:rFonts w:cs="Calibri"/>
                <w:color w:val="000000"/>
                <w:lang w:val="en-US"/>
              </w:rPr>
              <w:t>1</w:t>
            </w:r>
            <w:r w:rsidR="00DF538C" w:rsidRPr="00A755BF">
              <w:rPr>
                <w:rFonts w:cs="Calibri"/>
                <w:color w:val="000000"/>
                <w:lang w:val="en-US"/>
              </w:rPr>
              <w:t>00</w:t>
            </w:r>
            <w:r w:rsidR="00601862" w:rsidRPr="00DF538C">
              <w:rPr>
                <w:rFonts w:cs="Calibri"/>
                <w:color w:val="000000"/>
              </w:rPr>
              <w:t xml:space="preserve">  000</w:t>
            </w:r>
            <w:proofErr w:type="gramEnd"/>
          </w:p>
        </w:tc>
      </w:tr>
      <w:tr w:rsidR="00601862" w:rsidRPr="00DF538C" w14:paraId="19F0E743" w14:textId="77777777" w:rsidTr="00A755BF">
        <w:trPr>
          <w:trHeight w:val="290"/>
        </w:trPr>
        <w:tc>
          <w:tcPr>
            <w:tcW w:w="2230" w:type="dxa"/>
            <w:shd w:val="clear" w:color="auto" w:fill="auto"/>
            <w:vAlign w:val="center"/>
            <w:hideMark/>
          </w:tcPr>
          <w:p w14:paraId="25C20DFD" w14:textId="2E3B8C19" w:rsidR="00601862" w:rsidRPr="00DF538C" w:rsidRDefault="002E4DFF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t>5</w:t>
            </w:r>
            <w:r w:rsidR="00601862" w:rsidRPr="00DF538C">
              <w:t>0</w:t>
            </w:r>
          </w:p>
        </w:tc>
        <w:tc>
          <w:tcPr>
            <w:tcW w:w="2511" w:type="dxa"/>
            <w:shd w:val="clear" w:color="auto" w:fill="auto"/>
            <w:vAlign w:val="bottom"/>
            <w:hideMark/>
          </w:tcPr>
          <w:p w14:paraId="209F6F6A" w14:textId="3D7A6A48" w:rsidR="00601862" w:rsidRPr="00DF538C" w:rsidRDefault="00B649A9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5</w:t>
            </w:r>
            <w:r w:rsidR="00601862" w:rsidRPr="00DF538C">
              <w:t>0,00</w:t>
            </w:r>
          </w:p>
        </w:tc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1F81FA72" w14:textId="3051D9B3" w:rsidR="00601862" w:rsidRPr="00DF538C" w:rsidRDefault="002E4DFF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lang w:val="az-Latn-AZ"/>
              </w:rPr>
              <w:t>25</w:t>
            </w:r>
            <w:r w:rsidR="00601862" w:rsidRPr="00DF538C">
              <w:rPr>
                <w:rFonts w:cs="Calibri"/>
              </w:rPr>
              <w:t xml:space="preserve"> </w:t>
            </w:r>
            <w:r>
              <w:rPr>
                <w:rFonts w:cs="Calibri"/>
                <w:lang w:val="az-Latn-AZ"/>
              </w:rPr>
              <w:t>5</w:t>
            </w:r>
            <w:r w:rsidR="00601862" w:rsidRPr="00DF538C">
              <w:rPr>
                <w:rFonts w:cs="Calibri"/>
              </w:rPr>
              <w:t>00</w:t>
            </w:r>
          </w:p>
        </w:tc>
        <w:tc>
          <w:tcPr>
            <w:tcW w:w="2523" w:type="dxa"/>
            <w:shd w:val="clear" w:color="auto" w:fill="auto"/>
            <w:vAlign w:val="bottom"/>
            <w:hideMark/>
          </w:tcPr>
          <w:p w14:paraId="58719F16" w14:textId="714666C6" w:rsidR="00601862" w:rsidRPr="00DF538C" w:rsidRDefault="00DF538C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A755BF">
              <w:rPr>
                <w:rFonts w:cs="Calibri"/>
                <w:color w:val="000000"/>
              </w:rPr>
              <w:t>1</w:t>
            </w:r>
            <w:r w:rsidR="00601862" w:rsidRPr="00DF538C">
              <w:rPr>
                <w:rFonts w:cs="Calibri"/>
                <w:color w:val="000000"/>
              </w:rPr>
              <w:t xml:space="preserve"> </w:t>
            </w:r>
            <w:r w:rsidRPr="00A755BF">
              <w:rPr>
                <w:rFonts w:cs="Calibri"/>
                <w:color w:val="000000"/>
                <w:lang w:val="en-US"/>
              </w:rPr>
              <w:t>2</w:t>
            </w:r>
            <w:r w:rsidR="00B649A9">
              <w:rPr>
                <w:rFonts w:cs="Calibri"/>
                <w:color w:val="000000"/>
                <w:lang w:val="az-Latn-AZ"/>
              </w:rPr>
              <w:t>75</w:t>
            </w:r>
            <w:r w:rsidR="00601862" w:rsidRPr="00DF538C">
              <w:rPr>
                <w:rFonts w:cs="Calibri"/>
                <w:color w:val="000000"/>
              </w:rPr>
              <w:t xml:space="preserve"> 000</w:t>
            </w:r>
          </w:p>
        </w:tc>
      </w:tr>
      <w:tr w:rsidR="00601862" w:rsidRPr="00DF538C" w14:paraId="31C27129" w14:textId="77777777" w:rsidTr="00A755BF">
        <w:trPr>
          <w:trHeight w:val="290"/>
        </w:trPr>
        <w:tc>
          <w:tcPr>
            <w:tcW w:w="2230" w:type="dxa"/>
            <w:shd w:val="clear" w:color="auto" w:fill="auto"/>
            <w:vAlign w:val="center"/>
            <w:hideMark/>
          </w:tcPr>
          <w:p w14:paraId="49E4A7C4" w14:textId="34E19D5C" w:rsidR="00601862" w:rsidRPr="00DF538C" w:rsidRDefault="002E4DFF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t>10</w:t>
            </w:r>
            <w:r w:rsidR="00601862" w:rsidRPr="00DF538C">
              <w:t>0</w:t>
            </w:r>
          </w:p>
        </w:tc>
        <w:tc>
          <w:tcPr>
            <w:tcW w:w="2511" w:type="dxa"/>
            <w:shd w:val="clear" w:color="auto" w:fill="auto"/>
            <w:vAlign w:val="bottom"/>
            <w:hideMark/>
          </w:tcPr>
          <w:p w14:paraId="6404ED68" w14:textId="4E5EADC2" w:rsidR="00601862" w:rsidRPr="00DF538C" w:rsidRDefault="00B649A9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lang w:val="az-Latn-AZ"/>
              </w:rPr>
              <w:t>10</w:t>
            </w:r>
            <w:r w:rsidR="00601862" w:rsidRPr="00DF538C">
              <w:rPr>
                <w:lang w:val="az-Latn-AZ"/>
              </w:rPr>
              <w:t>0,00</w:t>
            </w:r>
          </w:p>
        </w:tc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2C149B81" w14:textId="35CA34F7" w:rsidR="00601862" w:rsidRPr="00DF538C" w:rsidRDefault="00DF538C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A755BF">
              <w:t>23 0</w:t>
            </w:r>
            <w:r w:rsidR="0087163F" w:rsidRPr="00DF538C">
              <w:rPr>
                <w:lang w:val="az-Latn-AZ"/>
              </w:rPr>
              <w:t>0</w:t>
            </w:r>
            <w:r w:rsidR="00601862" w:rsidRPr="00DF538C">
              <w:t>0</w:t>
            </w:r>
          </w:p>
        </w:tc>
        <w:tc>
          <w:tcPr>
            <w:tcW w:w="2523" w:type="dxa"/>
            <w:shd w:val="clear" w:color="auto" w:fill="auto"/>
            <w:vAlign w:val="bottom"/>
            <w:hideMark/>
          </w:tcPr>
          <w:p w14:paraId="2D9E6CD8" w14:textId="38967E5D" w:rsidR="00601862" w:rsidRPr="00DF538C" w:rsidRDefault="00B649A9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  <w:lang w:val="az-Latn-AZ"/>
              </w:rPr>
              <w:t>2 300</w:t>
            </w:r>
            <w:r w:rsidR="00601862" w:rsidRPr="00DF538C">
              <w:rPr>
                <w:rFonts w:cs="Calibri"/>
                <w:color w:val="000000"/>
              </w:rPr>
              <w:t xml:space="preserve"> </w:t>
            </w:r>
            <w:r w:rsidR="0087163F" w:rsidRPr="00DF538C">
              <w:rPr>
                <w:rFonts w:cs="Calibri"/>
                <w:color w:val="000000"/>
                <w:lang w:val="az-Latn-AZ"/>
              </w:rPr>
              <w:t>0</w:t>
            </w:r>
            <w:r w:rsidR="00601862" w:rsidRPr="00DF538C">
              <w:rPr>
                <w:rFonts w:cs="Calibri"/>
                <w:color w:val="000000"/>
              </w:rPr>
              <w:t>00</w:t>
            </w:r>
          </w:p>
        </w:tc>
      </w:tr>
      <w:tr w:rsidR="00601862" w:rsidRPr="00DF538C" w14:paraId="69B01734" w14:textId="77777777" w:rsidTr="00A755BF">
        <w:trPr>
          <w:trHeight w:val="290"/>
        </w:trPr>
        <w:tc>
          <w:tcPr>
            <w:tcW w:w="2230" w:type="dxa"/>
            <w:shd w:val="clear" w:color="auto" w:fill="auto"/>
            <w:vAlign w:val="center"/>
          </w:tcPr>
          <w:p w14:paraId="72A3C6A9" w14:textId="007A9686" w:rsidR="00601862" w:rsidRPr="00DF538C" w:rsidRDefault="002E4DFF" w:rsidP="00601862">
            <w:pPr>
              <w:jc w:val="center"/>
            </w:pPr>
            <w:r>
              <w:rPr>
                <w:lang w:val="az-Latn-AZ"/>
              </w:rPr>
              <w:t>2</w:t>
            </w:r>
            <w:r w:rsidR="00601862" w:rsidRPr="00DF538C">
              <w:t>00</w:t>
            </w:r>
          </w:p>
        </w:tc>
        <w:tc>
          <w:tcPr>
            <w:tcW w:w="2511" w:type="dxa"/>
            <w:shd w:val="clear" w:color="auto" w:fill="auto"/>
            <w:vAlign w:val="bottom"/>
          </w:tcPr>
          <w:p w14:paraId="10092CD8" w14:textId="79ED32E5" w:rsidR="00601862" w:rsidRPr="00DF538C" w:rsidRDefault="00B649A9" w:rsidP="00601862">
            <w:pPr>
              <w:jc w:val="center"/>
            </w:pPr>
            <w:r>
              <w:rPr>
                <w:lang w:val="az-Latn-AZ"/>
              </w:rPr>
              <w:t>2</w:t>
            </w:r>
            <w:r w:rsidR="00601862" w:rsidRPr="00DF538C">
              <w:rPr>
                <w:lang w:val="az-Latn-AZ"/>
              </w:rPr>
              <w:t>00,00</w:t>
            </w:r>
          </w:p>
        </w:tc>
        <w:tc>
          <w:tcPr>
            <w:tcW w:w="2512" w:type="dxa"/>
            <w:shd w:val="clear" w:color="auto" w:fill="auto"/>
            <w:noWrap/>
            <w:vAlign w:val="bottom"/>
          </w:tcPr>
          <w:p w14:paraId="4B0A203A" w14:textId="7BB7E239" w:rsidR="00601862" w:rsidRPr="00DF538C" w:rsidRDefault="002E4DFF" w:rsidP="00601862">
            <w:pPr>
              <w:jc w:val="center"/>
            </w:pPr>
            <w:r>
              <w:rPr>
                <w:lang w:val="az-Latn-AZ"/>
              </w:rPr>
              <w:t>14 150</w:t>
            </w:r>
          </w:p>
        </w:tc>
        <w:tc>
          <w:tcPr>
            <w:tcW w:w="2523" w:type="dxa"/>
            <w:shd w:val="clear" w:color="auto" w:fill="auto"/>
            <w:vAlign w:val="bottom"/>
          </w:tcPr>
          <w:p w14:paraId="5E832F07" w14:textId="2546AC96" w:rsidR="00601862" w:rsidRPr="00DF538C" w:rsidRDefault="00B649A9" w:rsidP="0060186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az-Latn-AZ"/>
              </w:rPr>
              <w:t>2 83</w:t>
            </w:r>
            <w:r w:rsidR="00DF538C" w:rsidRPr="00A755BF">
              <w:rPr>
                <w:rFonts w:cs="Calibri"/>
                <w:color w:val="000000"/>
              </w:rPr>
              <w:t>0</w:t>
            </w:r>
            <w:r w:rsidR="00601862" w:rsidRPr="00DF538C">
              <w:rPr>
                <w:rFonts w:cs="Calibri"/>
                <w:color w:val="000000"/>
              </w:rPr>
              <w:t xml:space="preserve"> </w:t>
            </w:r>
            <w:r w:rsidR="0087163F" w:rsidRPr="00DF538C">
              <w:rPr>
                <w:rFonts w:cs="Calibri"/>
                <w:color w:val="000000"/>
                <w:lang w:val="az-Latn-AZ"/>
              </w:rPr>
              <w:t>0</w:t>
            </w:r>
            <w:r w:rsidR="00601862" w:rsidRPr="00DF538C">
              <w:rPr>
                <w:rFonts w:cs="Calibri"/>
                <w:color w:val="000000"/>
              </w:rPr>
              <w:t>00</w:t>
            </w:r>
          </w:p>
        </w:tc>
      </w:tr>
      <w:tr w:rsidR="002E4DFF" w:rsidRPr="00DF538C" w14:paraId="25EF1AC8" w14:textId="77777777" w:rsidTr="0087163F">
        <w:trPr>
          <w:trHeight w:val="290"/>
        </w:trPr>
        <w:tc>
          <w:tcPr>
            <w:tcW w:w="2230" w:type="dxa"/>
            <w:shd w:val="clear" w:color="auto" w:fill="auto"/>
            <w:vAlign w:val="center"/>
          </w:tcPr>
          <w:p w14:paraId="48B87648" w14:textId="16F0C333" w:rsidR="002E4DFF" w:rsidRPr="00A755BF" w:rsidRDefault="002E4DFF" w:rsidP="00601862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500</w:t>
            </w:r>
          </w:p>
        </w:tc>
        <w:tc>
          <w:tcPr>
            <w:tcW w:w="2511" w:type="dxa"/>
            <w:shd w:val="clear" w:color="auto" w:fill="auto"/>
            <w:vAlign w:val="bottom"/>
          </w:tcPr>
          <w:p w14:paraId="679E8CC8" w14:textId="380F43FA" w:rsidR="002E4DFF" w:rsidRPr="00DF538C" w:rsidRDefault="00B649A9" w:rsidP="00601862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500,00</w:t>
            </w:r>
          </w:p>
        </w:tc>
        <w:tc>
          <w:tcPr>
            <w:tcW w:w="2512" w:type="dxa"/>
            <w:shd w:val="clear" w:color="auto" w:fill="auto"/>
            <w:noWrap/>
            <w:vAlign w:val="bottom"/>
          </w:tcPr>
          <w:p w14:paraId="488BD2AF" w14:textId="109C2336" w:rsidR="002E4DFF" w:rsidRPr="002E4DFF" w:rsidRDefault="002E4DFF" w:rsidP="006018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880</w:t>
            </w:r>
          </w:p>
        </w:tc>
        <w:tc>
          <w:tcPr>
            <w:tcW w:w="2523" w:type="dxa"/>
            <w:shd w:val="clear" w:color="auto" w:fill="auto"/>
            <w:vAlign w:val="bottom"/>
          </w:tcPr>
          <w:p w14:paraId="371E7158" w14:textId="440C84D3" w:rsidR="002E4DFF" w:rsidRPr="002E4DFF" w:rsidRDefault="00B649A9" w:rsidP="00601862">
            <w:pPr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440 000</w:t>
            </w:r>
          </w:p>
        </w:tc>
      </w:tr>
      <w:tr w:rsidR="002E4DFF" w:rsidRPr="00DF538C" w14:paraId="0BE8848F" w14:textId="77777777" w:rsidTr="0087163F">
        <w:trPr>
          <w:trHeight w:val="290"/>
        </w:trPr>
        <w:tc>
          <w:tcPr>
            <w:tcW w:w="2230" w:type="dxa"/>
            <w:shd w:val="clear" w:color="auto" w:fill="auto"/>
            <w:vAlign w:val="center"/>
          </w:tcPr>
          <w:p w14:paraId="2EB90CDC" w14:textId="160B6A0E" w:rsidR="002E4DFF" w:rsidRPr="00A755BF" w:rsidRDefault="002E4DFF" w:rsidP="00601862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5 000</w:t>
            </w:r>
          </w:p>
        </w:tc>
        <w:tc>
          <w:tcPr>
            <w:tcW w:w="2511" w:type="dxa"/>
            <w:shd w:val="clear" w:color="auto" w:fill="auto"/>
            <w:vAlign w:val="bottom"/>
          </w:tcPr>
          <w:p w14:paraId="0C2F2C57" w14:textId="36769FAB" w:rsidR="002E4DFF" w:rsidRPr="00DF538C" w:rsidRDefault="00B649A9" w:rsidP="00601862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4,551</w:t>
            </w:r>
          </w:p>
        </w:tc>
        <w:tc>
          <w:tcPr>
            <w:tcW w:w="2512" w:type="dxa"/>
            <w:shd w:val="clear" w:color="auto" w:fill="auto"/>
            <w:noWrap/>
            <w:vAlign w:val="bottom"/>
          </w:tcPr>
          <w:p w14:paraId="08C4C5F9" w14:textId="02DA4D88" w:rsidR="002E4DFF" w:rsidRPr="002E4DFF" w:rsidRDefault="002E4DFF" w:rsidP="006018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523" w:type="dxa"/>
            <w:shd w:val="clear" w:color="auto" w:fill="auto"/>
            <w:vAlign w:val="bottom"/>
          </w:tcPr>
          <w:p w14:paraId="7FEB960E" w14:textId="13784D95" w:rsidR="002E4DFF" w:rsidRPr="002E4DFF" w:rsidRDefault="00B649A9" w:rsidP="00601862">
            <w:pPr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100 000</w:t>
            </w:r>
          </w:p>
        </w:tc>
      </w:tr>
      <w:tr w:rsidR="00601862" w:rsidRPr="00DF538C" w14:paraId="769971EC" w14:textId="77777777" w:rsidTr="00A755BF">
        <w:trPr>
          <w:trHeight w:val="290"/>
        </w:trPr>
        <w:tc>
          <w:tcPr>
            <w:tcW w:w="2230" w:type="dxa"/>
            <w:shd w:val="clear" w:color="auto" w:fill="auto"/>
            <w:vAlign w:val="center"/>
            <w:hideMark/>
          </w:tcPr>
          <w:p w14:paraId="35F40D79" w14:textId="2357C086" w:rsidR="00601862" w:rsidRPr="00DF538C" w:rsidRDefault="002E4DFF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rPr>
                <w:lang w:val="az-Latn-AZ"/>
              </w:rPr>
              <w:t>5</w:t>
            </w:r>
            <w:r w:rsidR="00601862" w:rsidRPr="00DF538C">
              <w:t>0 000</w:t>
            </w:r>
          </w:p>
        </w:tc>
        <w:tc>
          <w:tcPr>
            <w:tcW w:w="2511" w:type="dxa"/>
            <w:shd w:val="clear" w:color="auto" w:fill="auto"/>
            <w:vAlign w:val="bottom"/>
            <w:hideMark/>
          </w:tcPr>
          <w:p w14:paraId="6EB5BA30" w14:textId="1BCF9AA1" w:rsidR="00601862" w:rsidRPr="00DF538C" w:rsidRDefault="00B649A9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lang w:val="az-Latn-AZ"/>
              </w:rPr>
              <w:t>45,051</w:t>
            </w:r>
          </w:p>
        </w:tc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4CB4BE78" w14:textId="066BD3FB" w:rsidR="00601862" w:rsidRPr="00DF538C" w:rsidRDefault="002E4DFF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6</w:t>
            </w:r>
          </w:p>
        </w:tc>
        <w:tc>
          <w:tcPr>
            <w:tcW w:w="2523" w:type="dxa"/>
            <w:shd w:val="clear" w:color="auto" w:fill="auto"/>
            <w:vAlign w:val="bottom"/>
            <w:hideMark/>
          </w:tcPr>
          <w:p w14:paraId="4CFBE553" w14:textId="71AFEE37" w:rsidR="00601862" w:rsidRPr="00DF538C" w:rsidRDefault="00B649A9" w:rsidP="006018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  <w:lang w:val="en-US"/>
              </w:rPr>
              <w:t>30</w:t>
            </w:r>
            <w:r w:rsidR="00DF538C" w:rsidRPr="00A755BF">
              <w:rPr>
                <w:rFonts w:cs="Calibri"/>
                <w:color w:val="000000"/>
                <w:lang w:val="en-US"/>
              </w:rPr>
              <w:t>0</w:t>
            </w:r>
            <w:r w:rsidR="00601862" w:rsidRPr="00DF538C">
              <w:rPr>
                <w:rFonts w:cs="Calibri"/>
                <w:color w:val="000000"/>
              </w:rPr>
              <w:t xml:space="preserve"> 000</w:t>
            </w:r>
          </w:p>
        </w:tc>
      </w:tr>
      <w:tr w:rsidR="00F60E43" w:rsidRPr="00DF538C" w14:paraId="51CCDB2A" w14:textId="77777777" w:rsidTr="00A755BF">
        <w:trPr>
          <w:trHeight w:val="290"/>
        </w:trPr>
        <w:tc>
          <w:tcPr>
            <w:tcW w:w="2230" w:type="dxa"/>
            <w:shd w:val="clear" w:color="auto" w:fill="auto"/>
            <w:vAlign w:val="center"/>
          </w:tcPr>
          <w:p w14:paraId="71ACF434" w14:textId="04E9BBDF" w:rsidR="00F60E43" w:rsidRPr="00A755BF" w:rsidRDefault="002E4DFF" w:rsidP="00601862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500</w:t>
            </w:r>
            <w:r w:rsidR="00F60E43" w:rsidRPr="00DF538C">
              <w:rPr>
                <w:lang w:val="az-Latn-AZ"/>
              </w:rPr>
              <w:t xml:space="preserve"> 000</w:t>
            </w:r>
          </w:p>
        </w:tc>
        <w:tc>
          <w:tcPr>
            <w:tcW w:w="2511" w:type="dxa"/>
            <w:shd w:val="clear" w:color="auto" w:fill="auto"/>
            <w:vAlign w:val="bottom"/>
          </w:tcPr>
          <w:p w14:paraId="132151A6" w14:textId="27528092" w:rsidR="00F60E43" w:rsidRPr="00DF538C" w:rsidRDefault="00B649A9" w:rsidP="00601862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450,051</w:t>
            </w:r>
          </w:p>
        </w:tc>
        <w:tc>
          <w:tcPr>
            <w:tcW w:w="2512" w:type="dxa"/>
            <w:shd w:val="clear" w:color="auto" w:fill="auto"/>
            <w:noWrap/>
            <w:vAlign w:val="bottom"/>
          </w:tcPr>
          <w:p w14:paraId="0046105F" w14:textId="4FA69C1B" w:rsidR="00F60E43" w:rsidRPr="00A755BF" w:rsidRDefault="00DF538C" w:rsidP="00601862">
            <w:pPr>
              <w:jc w:val="center"/>
              <w:rPr>
                <w:lang w:val="az-Latn-AZ"/>
              </w:rPr>
            </w:pPr>
            <w:r w:rsidRPr="00A755BF">
              <w:rPr>
                <w:lang w:val="az-Latn-AZ"/>
              </w:rPr>
              <w:t>2</w:t>
            </w:r>
          </w:p>
        </w:tc>
        <w:tc>
          <w:tcPr>
            <w:tcW w:w="2523" w:type="dxa"/>
            <w:shd w:val="clear" w:color="auto" w:fill="auto"/>
            <w:vAlign w:val="bottom"/>
          </w:tcPr>
          <w:p w14:paraId="1AEEAF6E" w14:textId="6018EEB3" w:rsidR="00F60E43" w:rsidRPr="00A755BF" w:rsidRDefault="0087163F" w:rsidP="00601862">
            <w:pPr>
              <w:jc w:val="center"/>
              <w:rPr>
                <w:rFonts w:cs="Calibri"/>
                <w:color w:val="000000"/>
                <w:lang w:val="az-Latn-AZ"/>
              </w:rPr>
            </w:pPr>
            <w:r w:rsidRPr="00DF538C">
              <w:rPr>
                <w:rFonts w:cs="Calibri"/>
                <w:color w:val="000000"/>
                <w:lang w:val="az-Latn-AZ"/>
              </w:rPr>
              <w:t>1</w:t>
            </w:r>
            <w:r w:rsidR="00B649A9">
              <w:rPr>
                <w:rFonts w:cs="Calibri"/>
                <w:color w:val="000000"/>
                <w:lang w:val="az-Latn-AZ"/>
              </w:rPr>
              <w:t xml:space="preserve"> 00</w:t>
            </w:r>
            <w:r w:rsidR="00F60E43" w:rsidRPr="00DF538C">
              <w:rPr>
                <w:rFonts w:cs="Calibri"/>
                <w:color w:val="000000"/>
                <w:lang w:val="az-Latn-AZ"/>
              </w:rPr>
              <w:t>0 000</w:t>
            </w:r>
          </w:p>
        </w:tc>
      </w:tr>
    </w:tbl>
    <w:p w14:paraId="1FD2BFEF" w14:textId="77777777" w:rsidR="000D1009" w:rsidRPr="00DF538C" w:rsidRDefault="000D1009" w:rsidP="000D1009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14:paraId="75C7ABB1" w14:textId="58E2C3E2" w:rsidR="00D62734" w:rsidRPr="00D86DBE" w:rsidRDefault="000D1009" w:rsidP="00341C7F">
      <w:pPr>
        <w:pStyle w:val="Normal1"/>
        <w:spacing w:line="360" w:lineRule="auto"/>
        <w:jc w:val="both"/>
        <w:rPr>
          <w:lang w:val="en-US"/>
        </w:rPr>
      </w:pPr>
      <w:proofErr w:type="spellStart"/>
      <w:r w:rsidRPr="00DF538C">
        <w:rPr>
          <w:rFonts w:ascii="Arial" w:hAnsi="Arial" w:cs="Arial"/>
          <w:sz w:val="28"/>
          <w:szCs w:val="28"/>
          <w:lang w:val="en-US"/>
        </w:rPr>
        <w:t>Satışa</w:t>
      </w:r>
      <w:proofErr w:type="spellEnd"/>
      <w:r w:rsidRPr="00DF538C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F538C">
        <w:rPr>
          <w:rFonts w:ascii="Arial" w:hAnsi="Arial" w:cs="Arial"/>
          <w:sz w:val="28"/>
          <w:szCs w:val="28"/>
          <w:lang w:val="en-US"/>
        </w:rPr>
        <w:t>buraxılmış</w:t>
      </w:r>
      <w:proofErr w:type="spellEnd"/>
      <w:r w:rsidRPr="00DF538C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F538C">
        <w:rPr>
          <w:rFonts w:ascii="Arial" w:hAnsi="Arial" w:cs="Arial"/>
          <w:sz w:val="28"/>
          <w:szCs w:val="28"/>
          <w:lang w:val="en-US"/>
        </w:rPr>
        <w:t>lotereya</w:t>
      </w:r>
      <w:proofErr w:type="spellEnd"/>
      <w:r w:rsidRPr="00DF538C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F538C">
        <w:rPr>
          <w:rFonts w:ascii="Arial" w:hAnsi="Arial" w:cs="Arial"/>
          <w:sz w:val="28"/>
          <w:szCs w:val="28"/>
          <w:lang w:val="en-US"/>
        </w:rPr>
        <w:t>biletlərinin</w:t>
      </w:r>
      <w:proofErr w:type="spellEnd"/>
      <w:r w:rsidRPr="00DF538C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F538C">
        <w:rPr>
          <w:rFonts w:ascii="Arial" w:hAnsi="Arial" w:cs="Arial"/>
          <w:sz w:val="28"/>
          <w:szCs w:val="28"/>
          <w:lang w:val="en-US"/>
        </w:rPr>
        <w:t>ümumi</w:t>
      </w:r>
      <w:proofErr w:type="spellEnd"/>
      <w:r w:rsidRPr="00DF538C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F538C">
        <w:rPr>
          <w:rFonts w:ascii="Arial" w:hAnsi="Arial" w:cs="Arial"/>
          <w:sz w:val="28"/>
          <w:szCs w:val="28"/>
          <w:lang w:val="en-US"/>
        </w:rPr>
        <w:t>sayı</w:t>
      </w:r>
      <w:proofErr w:type="spellEnd"/>
      <w:r w:rsidRPr="00DF538C">
        <w:rPr>
          <w:rFonts w:ascii="Arial" w:hAnsi="Arial" w:cs="Arial"/>
          <w:sz w:val="28"/>
          <w:szCs w:val="28"/>
          <w:lang w:val="en-US"/>
        </w:rPr>
        <w:t xml:space="preserve"> – </w:t>
      </w:r>
      <w:r w:rsidR="00B649A9">
        <w:rPr>
          <w:rFonts w:ascii="Arial" w:hAnsi="Arial" w:cs="Arial"/>
          <w:sz w:val="28"/>
          <w:szCs w:val="28"/>
          <w:lang w:val="en-US"/>
        </w:rPr>
        <w:t>2</w:t>
      </w:r>
      <w:r w:rsidRPr="00DF538C">
        <w:rPr>
          <w:rFonts w:ascii="Arial" w:hAnsi="Arial" w:cs="Arial"/>
          <w:sz w:val="28"/>
          <w:szCs w:val="28"/>
          <w:lang w:val="en-US"/>
        </w:rPr>
        <w:t xml:space="preserve"> </w:t>
      </w:r>
      <w:r w:rsidR="00B649A9">
        <w:rPr>
          <w:rFonts w:ascii="Arial" w:hAnsi="Arial" w:cs="Arial"/>
          <w:sz w:val="28"/>
          <w:szCs w:val="28"/>
          <w:lang w:val="en-US"/>
        </w:rPr>
        <w:t>4</w:t>
      </w:r>
      <w:r w:rsidR="00A0262B" w:rsidRPr="00DF538C">
        <w:rPr>
          <w:rFonts w:ascii="Arial" w:hAnsi="Arial" w:cs="Arial"/>
          <w:sz w:val="28"/>
          <w:szCs w:val="28"/>
          <w:lang w:val="en-US"/>
        </w:rPr>
        <w:t>0</w:t>
      </w:r>
      <w:r w:rsidRPr="00DF538C">
        <w:rPr>
          <w:rFonts w:ascii="Arial" w:hAnsi="Arial" w:cs="Arial"/>
          <w:sz w:val="28"/>
          <w:szCs w:val="28"/>
          <w:lang w:val="en-US"/>
        </w:rPr>
        <w:t>0 000 (</w:t>
      </w:r>
      <w:proofErr w:type="spellStart"/>
      <w:r w:rsidR="00B649A9">
        <w:rPr>
          <w:rFonts w:ascii="Arial" w:hAnsi="Arial" w:cs="Arial"/>
          <w:sz w:val="28"/>
          <w:szCs w:val="28"/>
          <w:lang w:val="en-US"/>
        </w:rPr>
        <w:t>iki</w:t>
      </w:r>
      <w:proofErr w:type="spellEnd"/>
      <w:r w:rsidR="00601862" w:rsidRPr="00DF538C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F538C">
        <w:rPr>
          <w:rFonts w:ascii="Arial" w:hAnsi="Arial" w:cs="Arial"/>
          <w:sz w:val="28"/>
          <w:szCs w:val="28"/>
          <w:lang w:val="en-US"/>
        </w:rPr>
        <w:t>milyon</w:t>
      </w:r>
      <w:proofErr w:type="spellEnd"/>
      <w:r w:rsidR="00B649A9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649A9">
        <w:rPr>
          <w:rFonts w:ascii="Arial" w:hAnsi="Arial" w:cs="Arial"/>
          <w:sz w:val="28"/>
          <w:szCs w:val="28"/>
          <w:lang w:val="en-US"/>
        </w:rPr>
        <w:t>dörd</w:t>
      </w:r>
      <w:proofErr w:type="spellEnd"/>
      <w:r w:rsidR="00B649A9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649A9">
        <w:rPr>
          <w:rFonts w:ascii="Arial" w:hAnsi="Arial" w:cs="Arial"/>
          <w:sz w:val="28"/>
          <w:szCs w:val="28"/>
          <w:lang w:val="en-US"/>
        </w:rPr>
        <w:t>yüz</w:t>
      </w:r>
      <w:proofErr w:type="spellEnd"/>
      <w:r w:rsidR="00B649A9">
        <w:rPr>
          <w:rFonts w:ascii="Arial" w:hAnsi="Arial" w:cs="Arial"/>
          <w:sz w:val="28"/>
          <w:szCs w:val="28"/>
          <w:lang w:val="en-US"/>
        </w:rPr>
        <w:t xml:space="preserve"> min</w:t>
      </w:r>
      <w:r w:rsidRPr="00DF538C">
        <w:rPr>
          <w:rFonts w:ascii="Arial" w:hAnsi="Arial" w:cs="Arial"/>
          <w:sz w:val="28"/>
          <w:szCs w:val="28"/>
          <w:lang w:val="en-US"/>
        </w:rPr>
        <w:t xml:space="preserve">) </w:t>
      </w:r>
      <w:proofErr w:type="spellStart"/>
      <w:r w:rsidRPr="00DF538C">
        <w:rPr>
          <w:rFonts w:ascii="Arial" w:hAnsi="Arial" w:cs="Arial"/>
          <w:sz w:val="28"/>
          <w:szCs w:val="28"/>
          <w:lang w:val="en-US"/>
        </w:rPr>
        <w:t>ədəddir</w:t>
      </w:r>
      <w:proofErr w:type="spellEnd"/>
      <w:r w:rsidRPr="00DF538C">
        <w:rPr>
          <w:rFonts w:ascii="Arial" w:hAnsi="Arial" w:cs="Arial"/>
          <w:sz w:val="28"/>
          <w:szCs w:val="28"/>
          <w:lang w:val="en-US"/>
        </w:rPr>
        <w:t xml:space="preserve">. </w:t>
      </w:r>
      <w:proofErr w:type="spellStart"/>
      <w:r w:rsidRPr="00DF538C">
        <w:rPr>
          <w:rFonts w:ascii="Arial" w:hAnsi="Arial" w:cs="Arial"/>
          <w:sz w:val="28"/>
          <w:szCs w:val="28"/>
          <w:lang w:val="en-US"/>
        </w:rPr>
        <w:t>Uduşlu</w:t>
      </w:r>
      <w:proofErr w:type="spellEnd"/>
      <w:r w:rsidRPr="00DF538C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F538C">
        <w:rPr>
          <w:rFonts w:ascii="Arial" w:hAnsi="Arial" w:cs="Arial"/>
          <w:sz w:val="28"/>
          <w:szCs w:val="28"/>
          <w:lang w:val="en-US"/>
        </w:rPr>
        <w:t>biletlərin</w:t>
      </w:r>
      <w:proofErr w:type="spellEnd"/>
      <w:r w:rsidRPr="00DF538C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F538C">
        <w:rPr>
          <w:rFonts w:ascii="Arial" w:hAnsi="Arial" w:cs="Arial"/>
          <w:sz w:val="28"/>
          <w:szCs w:val="28"/>
          <w:lang w:val="en-US"/>
        </w:rPr>
        <w:t>sayı</w:t>
      </w:r>
      <w:proofErr w:type="spellEnd"/>
      <w:r w:rsidRPr="00DF538C">
        <w:rPr>
          <w:rFonts w:ascii="Arial" w:hAnsi="Arial" w:cs="Arial"/>
          <w:sz w:val="28"/>
          <w:szCs w:val="28"/>
          <w:lang w:val="en-US"/>
        </w:rPr>
        <w:t xml:space="preserve"> – </w:t>
      </w:r>
      <w:r w:rsidR="002E4DFF">
        <w:rPr>
          <w:rFonts w:ascii="Arial" w:hAnsi="Arial" w:cs="Arial"/>
          <w:sz w:val="28"/>
          <w:szCs w:val="28"/>
          <w:lang w:val="en-US"/>
        </w:rPr>
        <w:t>704 058</w:t>
      </w:r>
      <w:r w:rsidR="00D814F5" w:rsidRPr="00DF538C">
        <w:rPr>
          <w:rFonts w:ascii="Arial" w:hAnsi="Arial" w:cs="Arial"/>
          <w:sz w:val="28"/>
          <w:szCs w:val="28"/>
          <w:lang w:val="en-US"/>
        </w:rPr>
        <w:t xml:space="preserve"> </w:t>
      </w:r>
      <w:r w:rsidRPr="00DF538C">
        <w:rPr>
          <w:rFonts w:ascii="Arial" w:hAnsi="Arial" w:cs="Arial"/>
          <w:sz w:val="28"/>
          <w:szCs w:val="28"/>
          <w:lang w:val="en-US"/>
        </w:rPr>
        <w:t>(</w:t>
      </w:r>
      <w:proofErr w:type="spellStart"/>
      <w:r w:rsidR="002E4DFF">
        <w:rPr>
          <w:rFonts w:ascii="Arial" w:hAnsi="Arial" w:cs="Arial"/>
          <w:sz w:val="28"/>
          <w:szCs w:val="28"/>
          <w:lang w:val="en-US"/>
        </w:rPr>
        <w:t>yeddi</w:t>
      </w:r>
      <w:proofErr w:type="spellEnd"/>
      <w:r w:rsidR="002E4DF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2E4DFF">
        <w:rPr>
          <w:rFonts w:ascii="Arial" w:hAnsi="Arial" w:cs="Arial"/>
          <w:sz w:val="28"/>
          <w:szCs w:val="28"/>
          <w:lang w:val="en-US"/>
        </w:rPr>
        <w:t>yüz</w:t>
      </w:r>
      <w:proofErr w:type="spellEnd"/>
      <w:r w:rsidR="002E4DF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2E4DFF">
        <w:rPr>
          <w:rFonts w:ascii="Arial" w:hAnsi="Arial" w:cs="Arial"/>
          <w:sz w:val="28"/>
          <w:szCs w:val="28"/>
          <w:lang w:val="en-US"/>
        </w:rPr>
        <w:t>dörd</w:t>
      </w:r>
      <w:proofErr w:type="spellEnd"/>
      <w:r w:rsidR="002E4DFF">
        <w:rPr>
          <w:rFonts w:ascii="Arial" w:hAnsi="Arial" w:cs="Arial"/>
          <w:sz w:val="28"/>
          <w:szCs w:val="28"/>
          <w:lang w:val="en-US"/>
        </w:rPr>
        <w:t xml:space="preserve"> min </w:t>
      </w:r>
      <w:proofErr w:type="spellStart"/>
      <w:r w:rsidR="002E4DFF">
        <w:rPr>
          <w:rFonts w:ascii="Arial" w:hAnsi="Arial" w:cs="Arial"/>
          <w:sz w:val="28"/>
          <w:szCs w:val="28"/>
          <w:lang w:val="en-US"/>
        </w:rPr>
        <w:t>əlli</w:t>
      </w:r>
      <w:proofErr w:type="spellEnd"/>
      <w:r w:rsidR="002E4DF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2E4DFF">
        <w:rPr>
          <w:rFonts w:ascii="Arial" w:hAnsi="Arial" w:cs="Arial"/>
          <w:sz w:val="28"/>
          <w:szCs w:val="28"/>
          <w:lang w:val="en-US"/>
        </w:rPr>
        <w:t>səkkiz</w:t>
      </w:r>
      <w:proofErr w:type="spellEnd"/>
      <w:r w:rsidRPr="00DF538C">
        <w:rPr>
          <w:rFonts w:ascii="Arial" w:hAnsi="Arial" w:cs="Arial"/>
          <w:sz w:val="28"/>
          <w:szCs w:val="28"/>
          <w:lang w:val="en-US"/>
        </w:rPr>
        <w:t xml:space="preserve">) </w:t>
      </w:r>
      <w:proofErr w:type="spellStart"/>
      <w:r w:rsidRPr="00DF538C">
        <w:rPr>
          <w:rFonts w:ascii="Arial" w:hAnsi="Arial" w:cs="Arial"/>
          <w:sz w:val="28"/>
          <w:szCs w:val="28"/>
          <w:lang w:val="en-US"/>
        </w:rPr>
        <w:t>ədəd</w:t>
      </w:r>
      <w:proofErr w:type="spellEnd"/>
      <w:r w:rsidRPr="00DF538C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DF538C">
        <w:rPr>
          <w:rFonts w:ascii="Arial" w:hAnsi="Arial" w:cs="Arial"/>
          <w:sz w:val="28"/>
          <w:szCs w:val="28"/>
          <w:lang w:val="en-US"/>
        </w:rPr>
        <w:t>uduş</w:t>
      </w:r>
      <w:proofErr w:type="spellEnd"/>
      <w:r w:rsidRPr="00DF538C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F538C">
        <w:rPr>
          <w:rFonts w:ascii="Arial" w:hAnsi="Arial" w:cs="Arial"/>
          <w:sz w:val="28"/>
          <w:szCs w:val="28"/>
          <w:lang w:val="en-US"/>
        </w:rPr>
        <w:t>fondunun</w:t>
      </w:r>
      <w:proofErr w:type="spellEnd"/>
      <w:r w:rsidRPr="00DF538C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F538C">
        <w:rPr>
          <w:rFonts w:ascii="Arial" w:hAnsi="Arial" w:cs="Arial"/>
          <w:sz w:val="28"/>
          <w:szCs w:val="28"/>
          <w:lang w:val="en-US"/>
        </w:rPr>
        <w:t>məbləği</w:t>
      </w:r>
      <w:proofErr w:type="spellEnd"/>
      <w:r w:rsidRPr="00DF538C">
        <w:rPr>
          <w:rFonts w:ascii="Arial" w:hAnsi="Arial" w:cs="Arial"/>
          <w:sz w:val="28"/>
          <w:szCs w:val="28"/>
          <w:lang w:val="en-US"/>
        </w:rPr>
        <w:t xml:space="preserve"> – </w:t>
      </w:r>
      <w:r w:rsidR="002E4DFF">
        <w:rPr>
          <w:rFonts w:ascii="Arial" w:hAnsi="Arial" w:cs="Arial"/>
          <w:sz w:val="28"/>
          <w:szCs w:val="28"/>
          <w:lang w:val="en-US"/>
        </w:rPr>
        <w:t>16</w:t>
      </w:r>
      <w:r w:rsidR="00601862" w:rsidRPr="00DF538C">
        <w:rPr>
          <w:rFonts w:ascii="Arial" w:hAnsi="Arial" w:cs="Arial"/>
          <w:sz w:val="28"/>
          <w:szCs w:val="28"/>
          <w:lang w:val="en-US"/>
        </w:rPr>
        <w:t xml:space="preserve"> </w:t>
      </w:r>
      <w:r w:rsidR="002E4DFF">
        <w:rPr>
          <w:rFonts w:ascii="Arial" w:hAnsi="Arial" w:cs="Arial"/>
          <w:sz w:val="28"/>
          <w:szCs w:val="28"/>
          <w:lang w:val="en-US"/>
        </w:rPr>
        <w:t>80</w:t>
      </w:r>
      <w:r w:rsidR="009128D5" w:rsidRPr="00A755BF">
        <w:rPr>
          <w:rFonts w:ascii="Arial" w:hAnsi="Arial" w:cs="Arial"/>
          <w:sz w:val="28"/>
          <w:szCs w:val="28"/>
          <w:lang w:val="en-US"/>
        </w:rPr>
        <w:t>0</w:t>
      </w:r>
      <w:r w:rsidR="00601862" w:rsidRPr="00DF538C">
        <w:rPr>
          <w:rFonts w:ascii="Arial" w:hAnsi="Arial" w:cs="Arial"/>
          <w:sz w:val="28"/>
          <w:szCs w:val="28"/>
          <w:lang w:val="en-US"/>
        </w:rPr>
        <w:t xml:space="preserve"> </w:t>
      </w:r>
      <w:r w:rsidR="009128D5" w:rsidRPr="00A755BF">
        <w:rPr>
          <w:rFonts w:ascii="Arial" w:hAnsi="Arial" w:cs="Arial"/>
          <w:sz w:val="28"/>
          <w:szCs w:val="28"/>
          <w:lang w:val="en-US"/>
        </w:rPr>
        <w:t>0</w:t>
      </w:r>
      <w:r w:rsidR="00601862" w:rsidRPr="00DF538C">
        <w:rPr>
          <w:rFonts w:ascii="Arial" w:hAnsi="Arial" w:cs="Arial"/>
          <w:sz w:val="28"/>
          <w:szCs w:val="28"/>
          <w:lang w:val="en-US"/>
        </w:rPr>
        <w:t>00</w:t>
      </w:r>
      <w:r w:rsidR="00E6684F" w:rsidRPr="00DF538C">
        <w:rPr>
          <w:rFonts w:ascii="Arial" w:hAnsi="Arial" w:cs="Arial"/>
          <w:sz w:val="28"/>
          <w:szCs w:val="28"/>
          <w:lang w:val="en-US"/>
        </w:rPr>
        <w:t xml:space="preserve"> </w:t>
      </w:r>
      <w:r w:rsidRPr="00DF538C">
        <w:rPr>
          <w:rFonts w:ascii="Arial" w:hAnsi="Arial" w:cs="Arial"/>
          <w:sz w:val="28"/>
          <w:szCs w:val="28"/>
          <w:lang w:val="en-US"/>
        </w:rPr>
        <w:t>(</w:t>
      </w:r>
      <w:r w:rsidR="002E4DFF">
        <w:rPr>
          <w:rFonts w:ascii="Arial" w:hAnsi="Arial" w:cs="Arial"/>
          <w:sz w:val="28"/>
          <w:szCs w:val="28"/>
          <w:lang w:val="en-US"/>
        </w:rPr>
        <w:t>on alt</w:t>
      </w:r>
      <w:r w:rsidR="002E4DFF">
        <w:rPr>
          <w:rFonts w:ascii="Arial" w:hAnsi="Arial" w:cs="Arial"/>
          <w:sz w:val="28"/>
          <w:szCs w:val="28"/>
          <w:lang w:val="az-Latn-AZ"/>
        </w:rPr>
        <w:t>ı</w:t>
      </w:r>
      <w:r w:rsidR="00E6684F" w:rsidRPr="00DF538C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F538C">
        <w:rPr>
          <w:rFonts w:ascii="Arial" w:hAnsi="Arial" w:cs="Arial"/>
          <w:sz w:val="28"/>
          <w:szCs w:val="28"/>
          <w:lang w:val="en-US"/>
        </w:rPr>
        <w:t>milyon</w:t>
      </w:r>
      <w:proofErr w:type="spellEnd"/>
      <w:r w:rsidR="00601862" w:rsidRPr="00DF538C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2E4DFF">
        <w:rPr>
          <w:rFonts w:ascii="Arial" w:hAnsi="Arial" w:cs="Arial"/>
          <w:sz w:val="28"/>
          <w:szCs w:val="28"/>
          <w:lang w:val="en-US"/>
        </w:rPr>
        <w:t>səkkiz</w:t>
      </w:r>
      <w:proofErr w:type="spellEnd"/>
      <w:r w:rsidR="002E4DF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2E4DFF">
        <w:rPr>
          <w:rFonts w:ascii="Arial" w:hAnsi="Arial" w:cs="Arial"/>
          <w:sz w:val="28"/>
          <w:szCs w:val="28"/>
          <w:lang w:val="en-US"/>
        </w:rPr>
        <w:t>yüz</w:t>
      </w:r>
      <w:proofErr w:type="spellEnd"/>
      <w:r w:rsidR="00DF538C" w:rsidRPr="00A755BF">
        <w:rPr>
          <w:rFonts w:ascii="Arial" w:hAnsi="Arial" w:cs="Arial"/>
          <w:sz w:val="28"/>
          <w:szCs w:val="28"/>
          <w:lang w:val="en-US"/>
        </w:rPr>
        <w:t xml:space="preserve"> </w:t>
      </w:r>
      <w:r w:rsidR="00601862" w:rsidRPr="00DF538C">
        <w:rPr>
          <w:rFonts w:ascii="Arial" w:hAnsi="Arial" w:cs="Arial"/>
          <w:sz w:val="28"/>
          <w:szCs w:val="28"/>
          <w:lang w:val="en-US"/>
        </w:rPr>
        <w:t>min</w:t>
      </w:r>
      <w:r w:rsidRPr="00DF538C">
        <w:rPr>
          <w:rFonts w:ascii="Arial" w:hAnsi="Arial" w:cs="Arial"/>
          <w:sz w:val="28"/>
          <w:szCs w:val="28"/>
          <w:lang w:val="en-US"/>
        </w:rPr>
        <w:t>) manat (</w:t>
      </w:r>
      <w:r w:rsidR="002E4DFF">
        <w:rPr>
          <w:rFonts w:ascii="Arial" w:hAnsi="Arial" w:cs="Arial"/>
          <w:sz w:val="28"/>
          <w:szCs w:val="28"/>
          <w:lang w:val="en-US"/>
        </w:rPr>
        <w:t>70</w:t>
      </w:r>
      <w:r w:rsidRPr="00DF538C">
        <w:rPr>
          <w:rFonts w:ascii="Arial" w:hAnsi="Arial" w:cs="Arial"/>
          <w:sz w:val="28"/>
          <w:szCs w:val="28"/>
          <w:lang w:val="en-US"/>
        </w:rPr>
        <w:t>%).</w:t>
      </w:r>
    </w:p>
    <w:p w14:paraId="4B38FBB8" w14:textId="0D4C60BD" w:rsidR="00F8361E" w:rsidRPr="00D86DBE" w:rsidRDefault="007D128E" w:rsidP="00F8361E">
      <w:pPr>
        <w:pStyle w:val="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4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E6684F" w:rsidRPr="00E6684F">
        <w:rPr>
          <w:rFonts w:ascii="Arial" w:hAnsi="Arial" w:cs="Arial"/>
          <w:sz w:val="28"/>
          <w:szCs w:val="28"/>
          <w:lang w:val="az-Latn-AZ"/>
        </w:rPr>
        <w:t>“</w:t>
      </w:r>
      <w:r w:rsidR="008F4415">
        <w:rPr>
          <w:rFonts w:ascii="Arial" w:hAnsi="Arial" w:cs="Arial"/>
          <w:sz w:val="28"/>
          <w:szCs w:val="28"/>
          <w:lang w:val="az-Latn-AZ"/>
        </w:rPr>
        <w:t>Prestij</w:t>
      </w:r>
      <w:r w:rsidR="00E6684F" w:rsidRPr="00E6684F">
        <w:rPr>
          <w:rFonts w:ascii="Arial" w:hAnsi="Arial" w:cs="Arial"/>
          <w:sz w:val="28"/>
          <w:szCs w:val="28"/>
          <w:lang w:val="az-Latn-AZ"/>
        </w:rPr>
        <w:t>”</w:t>
      </w:r>
      <w:r w:rsidR="00E6684F" w:rsidRPr="00E171E6">
        <w:rPr>
          <w:rFonts w:ascii="Palatino Linotype" w:hAnsi="Palatino Linotype" w:cs="Arial"/>
          <w:lang w:val="az-Latn-AZ"/>
        </w:rPr>
        <w:t xml:space="preserve"> </w:t>
      </w:r>
      <w:r w:rsidR="00F8361E" w:rsidRPr="00101F8B">
        <w:rPr>
          <w:rFonts w:ascii="Arial" w:hAnsi="Arial" w:cs="Arial"/>
          <w:sz w:val="28"/>
          <w:szCs w:val="28"/>
          <w:lang w:val="az-Latn-AZ"/>
        </w:rPr>
        <w:t>ani</w:t>
      </w:r>
      <w:r w:rsidR="00F8361E" w:rsidRPr="00CA08BA">
        <w:rPr>
          <w:rFonts w:ascii="Arial" w:hAnsi="Arial" w:cs="Arial"/>
          <w:sz w:val="28"/>
          <w:szCs w:val="28"/>
          <w:lang w:val="az-Latn-AZ"/>
        </w:rPr>
        <w:t xml:space="preserve"> lotereyasında uduşlu lotereya biletinin "Azərlotereya" ASC  tərəfindən qəbulu</w:t>
      </w:r>
      <w:r w:rsidR="00F8361E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8361E" w:rsidRPr="00CA08BA">
        <w:rPr>
          <w:rFonts w:ascii="Arial" w:hAnsi="Arial" w:cs="Arial"/>
          <w:sz w:val="28"/>
          <w:szCs w:val="28"/>
          <w:lang w:val="az-Latn-AZ"/>
        </w:rPr>
        <w:t>müddəti lotereyanın keçirilməyə başlandığı tarixdən başlayır və lotereyanın</w:t>
      </w:r>
      <w:r w:rsidR="00F8361E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8361E" w:rsidRPr="00CA08BA">
        <w:rPr>
          <w:rFonts w:ascii="Arial" w:hAnsi="Arial" w:cs="Arial"/>
          <w:sz w:val="28"/>
          <w:szCs w:val="28"/>
          <w:lang w:val="az-Latn-AZ"/>
        </w:rPr>
        <w:t xml:space="preserve">keçirilməsi başa çatdığı tarixdən ən azı </w:t>
      </w:r>
      <w:r w:rsidR="00BC79E5" w:rsidRPr="001F71B5">
        <w:rPr>
          <w:rFonts w:ascii="Arial" w:hAnsi="Arial" w:cs="Arial"/>
          <w:sz w:val="28"/>
          <w:szCs w:val="28"/>
          <w:lang w:val="az-Latn-AZ"/>
        </w:rPr>
        <w:t>150 (bir yüz əlli) təqvim günü davam edir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. Uduş "Azərlotereya" ASC tərəfindən uduşlu lotereya bileti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lastRenderedPageBreak/>
        <w:t xml:space="preserve">qəbul edildiyi tarixdən etibarən </w:t>
      </w:r>
      <w:bookmarkStart w:id="1" w:name="_Hlk70167429"/>
      <w:r w:rsidR="00F8361E" w:rsidRPr="00D86DBE">
        <w:rPr>
          <w:rFonts w:ascii="Arial" w:hAnsi="Arial" w:cs="Arial"/>
          <w:sz w:val="28"/>
          <w:szCs w:val="28"/>
          <w:lang w:val="az-Latn-AZ"/>
        </w:rPr>
        <w:t>30 (otuz)</w:t>
      </w:r>
      <w:bookmarkEnd w:id="1"/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iş günündən gec olmayaraq verilir (ödənilir). </w:t>
      </w:r>
    </w:p>
    <w:p w14:paraId="5C406A41" w14:textId="4F7B218A" w:rsidR="0067605E" w:rsidRPr="00701886" w:rsidRDefault="0067605E" w:rsidP="0067605E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 xml:space="preserve">3 </w:t>
      </w:r>
      <w:r w:rsidRPr="00701886">
        <w:rPr>
          <w:rFonts w:ascii="Arial" w:hAnsi="Arial" w:cs="Arial"/>
          <w:sz w:val="28"/>
          <w:szCs w:val="28"/>
          <w:lang w:val="az-Latn-AZ"/>
        </w:rPr>
        <w:t>000 (</w:t>
      </w:r>
      <w:r>
        <w:rPr>
          <w:rFonts w:ascii="Arial" w:hAnsi="Arial" w:cs="Arial"/>
          <w:sz w:val="28"/>
          <w:szCs w:val="28"/>
          <w:lang w:val="az-Latn-AZ"/>
        </w:rPr>
        <w:t>üç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min) manatadək</w:t>
      </w:r>
      <w:r>
        <w:rPr>
          <w:rFonts w:ascii="Arial" w:hAnsi="Arial" w:cs="Arial"/>
          <w:sz w:val="28"/>
          <w:szCs w:val="28"/>
          <w:lang w:val="az-Latn-AZ"/>
        </w:rPr>
        <w:t xml:space="preserve"> (daxil olmaqla)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məbləğdə olan uduşlar lotereya biletlərinin satış məntəqələri tərəfindən, </w:t>
      </w:r>
      <w:r>
        <w:rPr>
          <w:rFonts w:ascii="Arial" w:hAnsi="Arial" w:cs="Arial"/>
          <w:sz w:val="28"/>
          <w:szCs w:val="28"/>
          <w:lang w:val="az-Latn-AZ"/>
        </w:rPr>
        <w:t xml:space="preserve">3 </w:t>
      </w:r>
      <w:r w:rsidRPr="00701886">
        <w:rPr>
          <w:rFonts w:ascii="Arial" w:hAnsi="Arial" w:cs="Arial"/>
          <w:sz w:val="28"/>
          <w:szCs w:val="28"/>
          <w:lang w:val="az-Latn-AZ"/>
        </w:rPr>
        <w:t>000 (</w:t>
      </w:r>
      <w:r>
        <w:rPr>
          <w:rFonts w:ascii="Arial" w:hAnsi="Arial" w:cs="Arial"/>
          <w:sz w:val="28"/>
          <w:szCs w:val="28"/>
          <w:lang w:val="az-Latn-AZ"/>
        </w:rPr>
        <w:t>üç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min) manat</w:t>
      </w:r>
      <w:r>
        <w:rPr>
          <w:rFonts w:ascii="Arial" w:hAnsi="Arial" w:cs="Arial"/>
          <w:sz w:val="28"/>
          <w:szCs w:val="28"/>
          <w:lang w:val="az-Latn-AZ"/>
        </w:rPr>
        <w:t xml:space="preserve">dan böyük </w:t>
      </w:r>
      <w:r w:rsidRPr="00701886">
        <w:rPr>
          <w:rFonts w:ascii="Arial" w:hAnsi="Arial" w:cs="Arial"/>
          <w:sz w:val="28"/>
          <w:szCs w:val="28"/>
          <w:lang w:val="az-Latn-AZ"/>
        </w:rPr>
        <w:t>məbləğ</w:t>
      </w:r>
      <w:r>
        <w:rPr>
          <w:rFonts w:ascii="Arial" w:hAnsi="Arial" w:cs="Arial"/>
          <w:sz w:val="28"/>
          <w:szCs w:val="28"/>
          <w:lang w:val="az-Latn-AZ"/>
        </w:rPr>
        <w:t xml:space="preserve">lər isə </w:t>
      </w:r>
      <w:hyperlink r:id="rId6" w:history="1">
        <w:r w:rsidRPr="00806978">
          <w:rPr>
            <w:rStyle w:val="Hyperlink"/>
            <w:rFonts w:ascii="Arial" w:hAnsi="Arial" w:cs="Arial"/>
            <w:sz w:val="28"/>
            <w:szCs w:val="28"/>
            <w:lang w:val="az-Latn-AZ"/>
          </w:rPr>
          <w:t>www.azerlotereya.com</w:t>
        </w:r>
      </w:hyperlink>
      <w:r>
        <w:rPr>
          <w:rFonts w:ascii="Arial" w:hAnsi="Arial" w:cs="Arial"/>
          <w:sz w:val="28"/>
          <w:szCs w:val="28"/>
          <w:lang w:val="az-Latn-AZ"/>
        </w:rPr>
        <w:t xml:space="preserve"> vebsaytında qeyd edilmiş qaydada və ünvanda ödənilir. </w:t>
      </w:r>
    </w:p>
    <w:p w14:paraId="5F0CD8B1" w14:textId="05722A58" w:rsidR="00F8361E" w:rsidRDefault="007D128E" w:rsidP="00A0176F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5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. Azərbaycan Respublikası Vergi Məcəlləsinə əsasən lotereyaların keçirilməsindən pul şəkilində əldə edilən uduşlardan (mükafatlardan) iştirakla bağlı  ödənilən pul vəsaiti və uduş məbləğinin </w:t>
      </w:r>
      <w:r w:rsidR="00A0176F">
        <w:rPr>
          <w:rFonts w:ascii="Arial" w:hAnsi="Arial" w:cs="Arial"/>
          <w:sz w:val="28"/>
          <w:szCs w:val="28"/>
          <w:lang w:val="az-Latn-AZ"/>
        </w:rPr>
        <w:t>500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 (</w:t>
      </w:r>
      <w:r w:rsidR="00A0176F">
        <w:rPr>
          <w:rFonts w:ascii="Arial" w:hAnsi="Arial" w:cs="Arial"/>
          <w:sz w:val="28"/>
          <w:szCs w:val="28"/>
          <w:lang w:val="az-Latn-AZ"/>
        </w:rPr>
        <w:t>beş yüz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) manat hissəsi çıxılmaqla qalan məbləğdən 10 faiz dərəcə ilə vergi tutulur.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</w:t>
      </w:r>
    </w:p>
    <w:p w14:paraId="42899958" w14:textId="15C1AC78" w:rsidR="002A6F6B" w:rsidRPr="007D128E" w:rsidRDefault="007D128E" w:rsidP="00A755BF">
      <w:pPr>
        <w:spacing w:line="360" w:lineRule="auto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6</w:t>
      </w:r>
      <w:r w:rsidR="001F5636" w:rsidRPr="00970EF3">
        <w:rPr>
          <w:rFonts w:ascii="Arial" w:hAnsi="Arial" w:cs="Arial"/>
          <w:sz w:val="28"/>
          <w:szCs w:val="28"/>
          <w:lang w:val="az-Latn-AZ"/>
        </w:rPr>
        <w:t xml:space="preserve">. </w:t>
      </w:r>
      <w:bookmarkStart w:id="2" w:name="_Hlk147833338"/>
      <w:r w:rsidR="00B16E07" w:rsidRPr="00A755BF">
        <w:rPr>
          <w:rFonts w:ascii="Arial" w:hAnsi="Arial" w:cs="Arial"/>
          <w:sz w:val="28"/>
          <w:szCs w:val="28"/>
          <w:lang w:val="az-Latn-AZ"/>
        </w:rPr>
        <w:t xml:space="preserve">Uduşun verilməsi üçün bilet tamlığı pozulmadan təqdim olunmalıdır. Cırılmış, zədələnmiş və seriya nömrəsi oxunmayan bilet qəbul olunmur və </w:t>
      </w:r>
      <w:r w:rsidR="00B16E07" w:rsidRPr="007D128E">
        <w:rPr>
          <w:rFonts w:ascii="Arial" w:hAnsi="Arial" w:cs="Arial"/>
          <w:sz w:val="28"/>
          <w:szCs w:val="28"/>
          <w:lang w:val="az-Latn-AZ"/>
        </w:rPr>
        <w:t xml:space="preserve">uduş ödənilmir. </w:t>
      </w:r>
      <w:bookmarkEnd w:id="2"/>
    </w:p>
    <w:p w14:paraId="7228622E" w14:textId="0A388E5D" w:rsidR="007D128E" w:rsidRPr="00D86DBE" w:rsidRDefault="007D128E" w:rsidP="007D128E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7D128E">
        <w:rPr>
          <w:rFonts w:ascii="Arial" w:hAnsi="Arial" w:cs="Arial"/>
          <w:sz w:val="28"/>
          <w:szCs w:val="28"/>
          <w:lang w:val="az-Latn-AZ"/>
        </w:rPr>
        <w:t xml:space="preserve">7. </w:t>
      </w:r>
      <w:r w:rsidRPr="007D128E">
        <w:rPr>
          <w:rFonts w:ascii="Arial" w:hAnsi="Arial" w:cs="Arial"/>
          <w:sz w:val="28"/>
          <w:szCs w:val="28"/>
          <w:lang w:val="az-Latn-AZ"/>
        </w:rPr>
        <w:t>18 (on səkkiz) yaşına çatmış şəxslər könüllü şəkildə “Prestij”</w:t>
      </w:r>
      <w:r w:rsidRPr="007D128E">
        <w:rPr>
          <w:rFonts w:ascii="Palatino Linotype" w:hAnsi="Palatino Linotype" w:cs="Arial"/>
          <w:lang w:val="az-Latn-AZ"/>
        </w:rPr>
        <w:t xml:space="preserve"> </w:t>
      </w:r>
      <w:r w:rsidRPr="007D128E">
        <w:rPr>
          <w:rFonts w:ascii="Arial" w:hAnsi="Arial" w:cs="Arial"/>
          <w:sz w:val="28"/>
          <w:szCs w:val="28"/>
          <w:lang w:val="az-Latn-AZ"/>
        </w:rPr>
        <w:t>ani lotereyasında iştirak edə bilər.</w:t>
      </w:r>
    </w:p>
    <w:p w14:paraId="7A10D0D5" w14:textId="77777777" w:rsidR="007D128E" w:rsidRPr="00A755BF" w:rsidRDefault="007D128E" w:rsidP="00A755BF">
      <w:pPr>
        <w:spacing w:line="360" w:lineRule="auto"/>
        <w:rPr>
          <w:rFonts w:ascii="Arial" w:hAnsi="Arial" w:cs="Arial"/>
          <w:sz w:val="28"/>
          <w:szCs w:val="28"/>
          <w:lang w:val="az-Latn-AZ"/>
        </w:rPr>
      </w:pPr>
    </w:p>
    <w:p w14:paraId="139C8632" w14:textId="76D4F1B2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16141A8B" w14:textId="1C4B0969" w:rsidR="009D573F" w:rsidRDefault="009D573F" w:rsidP="00D814F5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</w:p>
    <w:p w14:paraId="590D6655" w14:textId="64FA74B8" w:rsidR="00D814F5" w:rsidRPr="000B3385" w:rsidRDefault="005962D1" w:rsidP="00B77320">
      <w:pPr>
        <w:pStyle w:val="1"/>
        <w:spacing w:line="360" w:lineRule="auto"/>
        <w:contextualSpacing w:val="0"/>
        <w:jc w:val="center"/>
        <w:rPr>
          <w:noProof/>
          <w:lang w:val="az-Latn-AZ"/>
        </w:rPr>
      </w:pPr>
      <w:r w:rsidRPr="00550F0F">
        <w:rPr>
          <w:lang w:val="az-Latn-AZ"/>
        </w:rPr>
        <w:t xml:space="preserve"> </w:t>
      </w:r>
    </w:p>
    <w:p w14:paraId="08A5FC7A" w14:textId="1E712D0F" w:rsidR="009D573F" w:rsidRPr="000B3385" w:rsidRDefault="009D573F" w:rsidP="00B77320">
      <w:pPr>
        <w:pStyle w:val="1"/>
        <w:spacing w:line="360" w:lineRule="auto"/>
        <w:contextualSpacing w:val="0"/>
        <w:jc w:val="center"/>
        <w:rPr>
          <w:lang w:val="az-Latn-AZ"/>
        </w:rPr>
      </w:pPr>
    </w:p>
    <w:p w14:paraId="334E536A" w14:textId="0E7E822A" w:rsidR="00D814F5" w:rsidRPr="004A6EF3" w:rsidRDefault="0087163F" w:rsidP="00B77320">
      <w:pPr>
        <w:pStyle w:val="1"/>
        <w:spacing w:line="360" w:lineRule="auto"/>
        <w:contextualSpacing w:val="0"/>
        <w:jc w:val="center"/>
        <w:rPr>
          <w:noProof/>
          <w:lang w:val="az-Latn-AZ"/>
        </w:rPr>
      </w:pPr>
      <w:r w:rsidRPr="00A755BF">
        <w:rPr>
          <w:noProof/>
          <w:lang w:val="az-Latn-AZ"/>
        </w:rPr>
        <w:t xml:space="preserve"> </w:t>
      </w:r>
    </w:p>
    <w:p w14:paraId="4AEF3626" w14:textId="3CF7EEBE" w:rsidR="00C74EB2" w:rsidRDefault="004A6EF3" w:rsidP="004A6EF3">
      <w:pPr>
        <w:pStyle w:val="1"/>
        <w:spacing w:line="360" w:lineRule="auto"/>
        <w:contextualSpacing w:val="0"/>
        <w:rPr>
          <w:rFonts w:ascii="Arial" w:hAnsi="Arial" w:cs="Arial"/>
          <w:sz w:val="28"/>
          <w:szCs w:val="28"/>
          <w:lang w:val="az-Latn-AZ"/>
        </w:rPr>
      </w:pPr>
      <w:r>
        <w:rPr>
          <w:noProof/>
        </w:rPr>
        <w:lastRenderedPageBreak/>
        <w:drawing>
          <wp:inline distT="0" distB="0" distL="0" distR="0" wp14:anchorId="74CDAB49" wp14:editId="1729D30C">
            <wp:extent cx="2626360" cy="3939540"/>
            <wp:effectExtent l="0" t="0" r="2540" b="3810"/>
            <wp:docPr id="12153206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393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  <w:lang w:val="az-Latn-AZ"/>
        </w:rPr>
        <w:t xml:space="preserve">         </w:t>
      </w:r>
      <w:r>
        <w:rPr>
          <w:noProof/>
        </w:rPr>
        <w:drawing>
          <wp:inline distT="0" distB="0" distL="0" distR="0" wp14:anchorId="11310263" wp14:editId="0E8ECBB7">
            <wp:extent cx="2616200" cy="3924300"/>
            <wp:effectExtent l="0" t="0" r="0" b="0"/>
            <wp:docPr id="17874695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2CE90" w14:textId="77777777" w:rsidR="007D128E" w:rsidRPr="004A6EF3" w:rsidRDefault="007D128E" w:rsidP="004A6EF3">
      <w:pPr>
        <w:pStyle w:val="1"/>
        <w:spacing w:line="360" w:lineRule="auto"/>
        <w:contextualSpacing w:val="0"/>
        <w:rPr>
          <w:rFonts w:ascii="Arial" w:hAnsi="Arial" w:cs="Arial"/>
          <w:sz w:val="28"/>
          <w:szCs w:val="28"/>
          <w:lang w:val="az-Latn-AZ"/>
        </w:rPr>
      </w:pPr>
    </w:p>
    <w:p w14:paraId="2193F2A8" w14:textId="717C0D07" w:rsidR="007D128E" w:rsidRPr="004E63D5" w:rsidRDefault="007D128E" w:rsidP="007D128E">
      <w:pPr>
        <w:pStyle w:val="1"/>
        <w:contextualSpacing w:val="0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 xml:space="preserve">Lotereyanın qeydiyyat nömrəsi və tarixi:  </w:t>
      </w:r>
      <w:r>
        <w:rPr>
          <w:rFonts w:ascii="Arial" w:hAnsi="Arial" w:cs="Arial"/>
          <w:sz w:val="28"/>
          <w:szCs w:val="28"/>
          <w:lang w:val="az-Latn-AZ"/>
        </w:rPr>
        <w:t>266</w:t>
      </w:r>
      <w:r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4E63D5">
        <w:rPr>
          <w:rFonts w:ascii="Arial" w:hAnsi="Arial" w:cs="Arial"/>
          <w:sz w:val="28"/>
          <w:szCs w:val="28"/>
          <w:lang w:val="az-Latn-AZ"/>
        </w:rPr>
        <w:t>/</w:t>
      </w:r>
      <w:r>
        <w:rPr>
          <w:rFonts w:ascii="Arial" w:hAnsi="Arial" w:cs="Arial"/>
          <w:sz w:val="28"/>
          <w:szCs w:val="28"/>
          <w:lang w:val="az-Latn-AZ"/>
        </w:rPr>
        <w:t xml:space="preserve"> 0</w:t>
      </w:r>
      <w:r>
        <w:rPr>
          <w:rFonts w:ascii="Arial" w:hAnsi="Arial" w:cs="Arial"/>
          <w:sz w:val="28"/>
          <w:szCs w:val="28"/>
          <w:lang w:val="az-Latn-AZ"/>
        </w:rPr>
        <w:t>4</w:t>
      </w:r>
      <w:r>
        <w:rPr>
          <w:rFonts w:ascii="Arial" w:hAnsi="Arial" w:cs="Arial"/>
          <w:sz w:val="28"/>
          <w:szCs w:val="28"/>
          <w:lang w:val="az-Latn-AZ"/>
        </w:rPr>
        <w:t>.1</w:t>
      </w:r>
      <w:r>
        <w:rPr>
          <w:rFonts w:ascii="Arial" w:hAnsi="Arial" w:cs="Arial"/>
          <w:sz w:val="28"/>
          <w:szCs w:val="28"/>
          <w:lang w:val="az-Latn-AZ"/>
        </w:rPr>
        <w:t>9</w:t>
      </w:r>
      <w:r>
        <w:rPr>
          <w:rFonts w:ascii="Arial" w:hAnsi="Arial" w:cs="Arial"/>
          <w:sz w:val="28"/>
          <w:szCs w:val="28"/>
          <w:lang w:val="az-Latn-AZ"/>
        </w:rPr>
        <w:t>.202</w:t>
      </w:r>
      <w:r>
        <w:rPr>
          <w:rFonts w:ascii="Arial" w:hAnsi="Arial" w:cs="Arial"/>
          <w:sz w:val="28"/>
          <w:szCs w:val="28"/>
          <w:lang w:val="az-Latn-AZ"/>
        </w:rPr>
        <w:t>4</w:t>
      </w:r>
    </w:p>
    <w:p w14:paraId="50E6D0D3" w14:textId="71DEA82E" w:rsidR="000B3385" w:rsidRDefault="000B3385" w:rsidP="00B77320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</w:p>
    <w:sectPr w:rsidR="000B3385" w:rsidSect="00485981">
      <w:pgSz w:w="11906" w:h="16838"/>
      <w:pgMar w:top="1134" w:right="566" w:bottom="71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B72"/>
    <w:multiLevelType w:val="hybridMultilevel"/>
    <w:tmpl w:val="82628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A54EC"/>
    <w:multiLevelType w:val="hybridMultilevel"/>
    <w:tmpl w:val="0BE6F8E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2FEE083D"/>
    <w:multiLevelType w:val="hybridMultilevel"/>
    <w:tmpl w:val="E3B41E5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CEF374F"/>
    <w:multiLevelType w:val="hybridMultilevel"/>
    <w:tmpl w:val="1846B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D4858"/>
    <w:multiLevelType w:val="multilevel"/>
    <w:tmpl w:val="FFFFFFFF"/>
    <w:lvl w:ilvl="0">
      <w:start w:val="1"/>
      <w:numFmt w:val="bullet"/>
      <w:lvlText w:val="-"/>
      <w:lvlJc w:val="left"/>
      <w:pPr>
        <w:ind w:left="540" w:firstLine="18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num w:numId="1" w16cid:durableId="787969111">
    <w:abstractNumId w:val="4"/>
  </w:num>
  <w:num w:numId="2" w16cid:durableId="616374283">
    <w:abstractNumId w:val="1"/>
  </w:num>
  <w:num w:numId="3" w16cid:durableId="969241160">
    <w:abstractNumId w:val="2"/>
  </w:num>
  <w:num w:numId="4" w16cid:durableId="653221739">
    <w:abstractNumId w:val="3"/>
  </w:num>
  <w:num w:numId="5" w16cid:durableId="102724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NTcwMjYzMjA3MTVX0lEKTi0uzszPAykwrQUA7g5C7iwAAAA="/>
  </w:docVars>
  <w:rsids>
    <w:rsidRoot w:val="00F8361E"/>
    <w:rsid w:val="0000301D"/>
    <w:rsid w:val="00063C41"/>
    <w:rsid w:val="00065D30"/>
    <w:rsid w:val="000B3385"/>
    <w:rsid w:val="000D1009"/>
    <w:rsid w:val="001739A5"/>
    <w:rsid w:val="00195389"/>
    <w:rsid w:val="001C78BA"/>
    <w:rsid w:val="001F5636"/>
    <w:rsid w:val="001F71B5"/>
    <w:rsid w:val="002515DF"/>
    <w:rsid w:val="0025607A"/>
    <w:rsid w:val="00286DDE"/>
    <w:rsid w:val="002A6F6B"/>
    <w:rsid w:val="002D649D"/>
    <w:rsid w:val="002E4DFF"/>
    <w:rsid w:val="00341C7F"/>
    <w:rsid w:val="00350528"/>
    <w:rsid w:val="00382065"/>
    <w:rsid w:val="003E5454"/>
    <w:rsid w:val="00402836"/>
    <w:rsid w:val="004119C9"/>
    <w:rsid w:val="004255E3"/>
    <w:rsid w:val="00455976"/>
    <w:rsid w:val="00485981"/>
    <w:rsid w:val="0049367A"/>
    <w:rsid w:val="004A08A6"/>
    <w:rsid w:val="004A6EF3"/>
    <w:rsid w:val="004E1395"/>
    <w:rsid w:val="00530AF3"/>
    <w:rsid w:val="0054434D"/>
    <w:rsid w:val="00550F0F"/>
    <w:rsid w:val="005561FB"/>
    <w:rsid w:val="005578DA"/>
    <w:rsid w:val="00560F38"/>
    <w:rsid w:val="005804E5"/>
    <w:rsid w:val="005962D1"/>
    <w:rsid w:val="005C24CC"/>
    <w:rsid w:val="00601862"/>
    <w:rsid w:val="006139AD"/>
    <w:rsid w:val="0067605E"/>
    <w:rsid w:val="006877F8"/>
    <w:rsid w:val="006B70EA"/>
    <w:rsid w:val="006D4799"/>
    <w:rsid w:val="006F10C2"/>
    <w:rsid w:val="00706358"/>
    <w:rsid w:val="007845A5"/>
    <w:rsid w:val="007C49F5"/>
    <w:rsid w:val="007D128E"/>
    <w:rsid w:val="007E08DF"/>
    <w:rsid w:val="007F2903"/>
    <w:rsid w:val="00812A3E"/>
    <w:rsid w:val="0084449D"/>
    <w:rsid w:val="00850F1B"/>
    <w:rsid w:val="0087163F"/>
    <w:rsid w:val="008745F5"/>
    <w:rsid w:val="00874AE5"/>
    <w:rsid w:val="008808F1"/>
    <w:rsid w:val="008D1361"/>
    <w:rsid w:val="008D2E56"/>
    <w:rsid w:val="008F4415"/>
    <w:rsid w:val="008F7258"/>
    <w:rsid w:val="009128D5"/>
    <w:rsid w:val="00943F92"/>
    <w:rsid w:val="00970EF3"/>
    <w:rsid w:val="00985BD8"/>
    <w:rsid w:val="009D1D60"/>
    <w:rsid w:val="009D573F"/>
    <w:rsid w:val="009E37A3"/>
    <w:rsid w:val="00A0176F"/>
    <w:rsid w:val="00A0262B"/>
    <w:rsid w:val="00A27435"/>
    <w:rsid w:val="00A36BC1"/>
    <w:rsid w:val="00A36C33"/>
    <w:rsid w:val="00A40C0D"/>
    <w:rsid w:val="00A444BA"/>
    <w:rsid w:val="00A73E2C"/>
    <w:rsid w:val="00A755BF"/>
    <w:rsid w:val="00AE21C0"/>
    <w:rsid w:val="00B15A02"/>
    <w:rsid w:val="00B16E07"/>
    <w:rsid w:val="00B5181C"/>
    <w:rsid w:val="00B649A9"/>
    <w:rsid w:val="00B77320"/>
    <w:rsid w:val="00BC79E5"/>
    <w:rsid w:val="00BD6F0F"/>
    <w:rsid w:val="00C74EB2"/>
    <w:rsid w:val="00D23419"/>
    <w:rsid w:val="00D62734"/>
    <w:rsid w:val="00D725D4"/>
    <w:rsid w:val="00D77A08"/>
    <w:rsid w:val="00D8055E"/>
    <w:rsid w:val="00D814F5"/>
    <w:rsid w:val="00DA2B55"/>
    <w:rsid w:val="00DC4037"/>
    <w:rsid w:val="00DF538C"/>
    <w:rsid w:val="00E03FBA"/>
    <w:rsid w:val="00E6684F"/>
    <w:rsid w:val="00EC7635"/>
    <w:rsid w:val="00EE77E8"/>
    <w:rsid w:val="00F23CFB"/>
    <w:rsid w:val="00F60C23"/>
    <w:rsid w:val="00F60E43"/>
    <w:rsid w:val="00F65E21"/>
    <w:rsid w:val="00F70847"/>
    <w:rsid w:val="00F75936"/>
    <w:rsid w:val="00F8361E"/>
    <w:rsid w:val="00F97C29"/>
    <w:rsid w:val="00FD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9DC01"/>
  <w15:chartTrackingRefBased/>
  <w15:docId w15:val="{265B630D-2826-4325-9E66-07E91962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61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836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paragraph" w:customStyle="1" w:styleId="1">
    <w:name w:val="Обычный1"/>
    <w:uiPriority w:val="99"/>
    <w:rsid w:val="00F8361E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character" w:styleId="CommentReference">
    <w:name w:val="annotation reference"/>
    <w:uiPriority w:val="99"/>
    <w:unhideWhenUsed/>
    <w:rsid w:val="00F83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361E"/>
    <w:pPr>
      <w:spacing w:after="160"/>
    </w:pPr>
    <w:rPr>
      <w:rFonts w:eastAsia="Calibr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61E"/>
    <w:rPr>
      <w:rFonts w:ascii="Calibri" w:eastAsia="Calibri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1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A36B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605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9367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0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erlotereya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20793278-594e-4340-85f0-7339b81ef4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Jamilia Mehdiyeva</dc:creator>
  <cp:keywords/>
  <dc:description/>
  <cp:lastModifiedBy>Ulviyya Alisheva</cp:lastModifiedBy>
  <cp:revision>6</cp:revision>
  <cp:lastPrinted>2023-11-23T07:02:00Z</cp:lastPrinted>
  <dcterms:created xsi:type="dcterms:W3CDTF">2024-03-29T06:01:00Z</dcterms:created>
  <dcterms:modified xsi:type="dcterms:W3CDTF">2025-06-24T10:33:00Z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2023-06-19T10:37:26Z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20793278-594e-4340-85f0-7339b81ef4e7</vt:lpwstr>
  </property>
  <property fmtid="{D5CDD505-2E9C-101B-9397-08002B2CF9AE}" pid="7" name="MSIP_Label_defa4170-0d19-0005-0004-bc88714345d2_ActionId">
    <vt:lpwstr>53715047-5097-4362-a34d-e123960c5e4e</vt:lpwstr>
  </property>
  <property fmtid="{D5CDD505-2E9C-101B-9397-08002B2CF9AE}" pid="8" name="MSIP_Label_defa4170-0d19-0005-0004-bc88714345d2_ContentBits">
    <vt:lpwstr>0</vt:lpwstr>
  </property>
</Properties>
</file>