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556CF894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050011">
        <w:rPr>
          <w:rFonts w:ascii="Arial" w:hAnsi="Arial" w:cs="Arial"/>
          <w:b/>
          <w:sz w:val="36"/>
          <w:lang w:val="az-Latn-AZ"/>
        </w:rPr>
        <w:t>“</w:t>
      </w:r>
      <w:r w:rsidR="00A916DC">
        <w:rPr>
          <w:rFonts w:ascii="Arial" w:hAnsi="Arial" w:cs="Arial"/>
          <w:b/>
          <w:sz w:val="36"/>
          <w:lang w:val="az-Latn-AZ"/>
        </w:rPr>
        <w:t>Xoşbəxt</w:t>
      </w:r>
      <w:r w:rsidR="000A3689">
        <w:rPr>
          <w:rFonts w:ascii="Arial" w:hAnsi="Arial" w:cs="Arial"/>
          <w:b/>
          <w:sz w:val="36"/>
          <w:lang w:val="az-Latn-AZ"/>
        </w:rPr>
        <w:t xml:space="preserve"> 2</w:t>
      </w:r>
      <w:r w:rsidRPr="00050011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4C54D7CA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050011">
        <w:rPr>
          <w:rFonts w:ascii="Arial" w:hAnsi="Arial" w:cs="Arial"/>
          <w:sz w:val="28"/>
          <w:szCs w:val="28"/>
          <w:lang w:val="en-US"/>
        </w:rPr>
        <w:t>“</w:t>
      </w:r>
      <w:r w:rsidR="00A916DC">
        <w:rPr>
          <w:rFonts w:ascii="Arial" w:hAnsi="Arial" w:cs="Arial"/>
          <w:sz w:val="28"/>
          <w:szCs w:val="28"/>
          <w:lang w:val="en-US"/>
        </w:rPr>
        <w:t>Xoşbəxt</w:t>
      </w:r>
      <w:r w:rsidR="000A3689">
        <w:rPr>
          <w:rFonts w:ascii="Arial" w:hAnsi="Arial" w:cs="Arial"/>
          <w:sz w:val="28"/>
          <w:szCs w:val="28"/>
          <w:lang w:val="en-US"/>
        </w:rPr>
        <w:t xml:space="preserve"> 2</w:t>
      </w:r>
      <w:r w:rsidR="006F10C2" w:rsidRPr="00050011">
        <w:rPr>
          <w:rFonts w:ascii="Arial" w:hAnsi="Arial" w:cs="Arial"/>
          <w:sz w:val="28"/>
          <w:szCs w:val="28"/>
          <w:lang w:val="en-US"/>
        </w:rPr>
        <w:t>” ani lotereya biletinin qiyməti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: </w:t>
      </w:r>
      <w:r w:rsidR="00A916DC">
        <w:rPr>
          <w:rFonts w:ascii="Arial" w:hAnsi="Arial" w:cs="Arial"/>
          <w:sz w:val="28"/>
          <w:szCs w:val="28"/>
          <w:lang w:val="en-US"/>
        </w:rPr>
        <w:t>2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 (</w:t>
      </w:r>
      <w:r w:rsidR="00A916DC">
        <w:rPr>
          <w:rFonts w:ascii="Arial" w:hAnsi="Arial" w:cs="Arial"/>
          <w:sz w:val="28"/>
          <w:szCs w:val="28"/>
          <w:lang w:val="en-US"/>
        </w:rPr>
        <w:t>iki</w:t>
      </w:r>
      <w:r w:rsidRPr="00050011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5DE1C9A6" w:rsidR="0054434D" w:rsidRPr="00D86DBE" w:rsidRDefault="00C85F1F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54434D" w:rsidRPr="00050011">
        <w:rPr>
          <w:rFonts w:ascii="Arial" w:hAnsi="Arial" w:cs="Arial"/>
          <w:sz w:val="28"/>
          <w:szCs w:val="28"/>
          <w:lang w:val="en-US"/>
        </w:rPr>
        <w:t>“</w:t>
      </w:r>
      <w:r w:rsidR="00A916DC">
        <w:rPr>
          <w:rFonts w:ascii="Arial" w:hAnsi="Arial" w:cs="Arial"/>
          <w:sz w:val="28"/>
          <w:szCs w:val="28"/>
          <w:lang w:val="en-US"/>
        </w:rPr>
        <w:t>Xoşbəxt</w:t>
      </w:r>
      <w:r w:rsidR="000A3689">
        <w:rPr>
          <w:rFonts w:ascii="Arial" w:hAnsi="Arial" w:cs="Arial"/>
          <w:sz w:val="28"/>
          <w:szCs w:val="28"/>
          <w:lang w:val="en-US"/>
        </w:rPr>
        <w:t xml:space="preserve"> 2</w:t>
      </w:r>
      <w:r w:rsidR="0054434D" w:rsidRPr="00050011">
        <w:rPr>
          <w:rFonts w:ascii="Arial" w:hAnsi="Arial" w:cs="Arial"/>
          <w:sz w:val="28"/>
          <w:szCs w:val="28"/>
          <w:lang w:val="en-US"/>
        </w:rPr>
        <w:t>”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ani lotereyasının qüvvədə olan müddəti</w:t>
      </w:r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: </w:t>
      </w:r>
      <w:r w:rsidR="000A3689">
        <w:rPr>
          <w:rFonts w:ascii="Arial" w:hAnsi="Arial" w:cs="Arial"/>
          <w:sz w:val="28"/>
          <w:szCs w:val="28"/>
          <w:lang w:val="en-US"/>
        </w:rPr>
        <w:t>15 Mart</w:t>
      </w:r>
      <w:r w:rsidR="00AD40B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0A3689">
        <w:rPr>
          <w:rFonts w:ascii="Arial" w:hAnsi="Arial" w:cs="Arial"/>
          <w:sz w:val="28"/>
          <w:szCs w:val="28"/>
          <w:lang w:val="en-US"/>
        </w:rPr>
        <w:t>5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0A3689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0A3689">
        <w:rPr>
          <w:rFonts w:ascii="Arial" w:hAnsi="Arial" w:cs="Arial"/>
          <w:sz w:val="28"/>
          <w:szCs w:val="28"/>
          <w:lang w:val="az-Latn-AZ"/>
        </w:rPr>
        <w:t xml:space="preserve">15 </w:t>
      </w:r>
      <w:r w:rsidR="000A3689" w:rsidRPr="00BD7B7A">
        <w:rPr>
          <w:rFonts w:ascii="Arial" w:hAnsi="Arial" w:cs="Arial"/>
          <w:sz w:val="28"/>
          <w:szCs w:val="28"/>
          <w:lang w:val="az-Latn-AZ"/>
        </w:rPr>
        <w:t>Mart</w:t>
      </w:r>
      <w:r w:rsidR="006F5259" w:rsidRPr="00BD7B7A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BD7B7A">
        <w:rPr>
          <w:rFonts w:ascii="Arial" w:hAnsi="Arial" w:cs="Arial"/>
          <w:sz w:val="28"/>
          <w:szCs w:val="28"/>
          <w:lang w:val="en-US"/>
        </w:rPr>
        <w:t>202</w:t>
      </w:r>
      <w:r w:rsidR="0061348D" w:rsidRPr="00BD7B7A">
        <w:rPr>
          <w:rFonts w:ascii="Arial" w:hAnsi="Arial" w:cs="Arial"/>
          <w:sz w:val="28"/>
          <w:szCs w:val="28"/>
          <w:lang w:val="en-US"/>
        </w:rPr>
        <w:t>8</w:t>
      </w:r>
      <w:r w:rsidR="0054434D" w:rsidRPr="00BD7B7A">
        <w:rPr>
          <w:rFonts w:ascii="Arial" w:hAnsi="Arial" w:cs="Arial"/>
          <w:sz w:val="28"/>
          <w:szCs w:val="28"/>
          <w:lang w:val="en-US"/>
        </w:rPr>
        <w:t>-c</w:t>
      </w:r>
      <w:r w:rsidR="006F5259" w:rsidRPr="00BD7B7A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75BDF178" w:rsidR="00B5181C" w:rsidRPr="0037227C" w:rsidRDefault="00C85F1F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44B545FB" w14:textId="791AF6FE" w:rsidR="001B4B4D" w:rsidRP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Biletin üzərində </w:t>
      </w:r>
      <w:r w:rsidR="00BC2503">
        <w:rPr>
          <w:rFonts w:ascii="Arial" w:hAnsi="Arial" w:cs="Arial"/>
          <w:sz w:val="28"/>
          <w:szCs w:val="28"/>
          <w:lang w:val="az-Latn-AZ"/>
        </w:rPr>
        <w:t xml:space="preserve">hər 2 </w:t>
      </w:r>
      <w:r w:rsidR="00BC2503" w:rsidRPr="00BC2503">
        <w:rPr>
          <w:rFonts w:ascii="Arial" w:hAnsi="Arial" w:cs="Arial"/>
          <w:b/>
          <w:bCs/>
          <w:sz w:val="28"/>
          <w:szCs w:val="28"/>
          <w:lang w:val="az-Latn-AZ"/>
        </w:rPr>
        <w:t>Oyun</w:t>
      </w:r>
      <w:r w:rsid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B4B4D">
        <w:rPr>
          <w:rFonts w:ascii="Arial" w:hAnsi="Arial" w:cs="Arial"/>
          <w:sz w:val="28"/>
          <w:szCs w:val="28"/>
          <w:lang w:val="az-Latn-AZ"/>
        </w:rPr>
        <w:t>lövhəsini poz. </w:t>
      </w:r>
    </w:p>
    <w:p w14:paraId="39F82F5F" w14:textId="3DB2A549" w:rsid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Hər oyun lövhəsində şaquli, üfüqi və ya diaqonal xətt üzrə 3 ədəd </w:t>
      </w:r>
      <w:r w:rsidRPr="001B4B4D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0860A6B9" wp14:editId="7EE8CAF0">
            <wp:extent cx="167655" cy="198137"/>
            <wp:effectExtent l="0" t="0" r="3810" b="0"/>
            <wp:docPr id="1890984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846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və ya </w:t>
      </w:r>
      <w:r w:rsidRPr="001B4B4D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487F39A9" wp14:editId="53D3EF1F">
            <wp:extent cx="152413" cy="205758"/>
            <wp:effectExtent l="0" t="0" r="0" b="3810"/>
            <wp:docPr id="950479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792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B4B4D">
        <w:rPr>
          <w:rFonts w:ascii="Arial" w:hAnsi="Arial" w:cs="Arial"/>
          <w:sz w:val="28"/>
          <w:szCs w:val="28"/>
          <w:lang w:val="az-Latn-AZ"/>
        </w:rPr>
        <w:t>simvolunu tap, müvafiq lövhənin uduşunu qazan.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Hər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iki</w:t>
      </w:r>
      <w:r w:rsidRP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lövhə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uduşlu olarsa, uduşlar cəmlənir.</w:t>
      </w:r>
    </w:p>
    <w:p w14:paraId="28A7BF7E" w14:textId="77777777" w:rsidR="001B4B4D" w:rsidRPr="001B4B4D" w:rsidRDefault="001B4B4D" w:rsidP="001B4B4D">
      <w:pPr>
        <w:pStyle w:val="ListParagraph"/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</w:p>
    <w:p w14:paraId="7E271A5B" w14:textId="0BCBFFB4" w:rsidR="00F8361E" w:rsidRPr="0061348D" w:rsidRDefault="00C85F1F" w:rsidP="0061348D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61348D">
        <w:rPr>
          <w:rFonts w:ascii="Arial" w:hAnsi="Arial" w:cs="Arial"/>
          <w:sz w:val="28"/>
          <w:szCs w:val="28"/>
        </w:rPr>
        <w:t>.</w:t>
      </w:r>
      <w:r w:rsidR="00B5181C" w:rsidRPr="0061348D">
        <w:rPr>
          <w:rFonts w:ascii="Arial" w:hAnsi="Arial" w:cs="Arial"/>
          <w:sz w:val="28"/>
          <w:szCs w:val="28"/>
          <w:lang w:val="az-Latn-AZ"/>
        </w:rPr>
        <w:t>1</w:t>
      </w:r>
      <w:r w:rsidR="00F8361E" w:rsidRPr="0061348D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shd w:val="clear" w:color="auto" w:fill="auto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1B4B4D" w:rsidRPr="0037227C" w14:paraId="159FDE26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2A8EBEA2" w14:textId="00820092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(iki)</w:t>
            </w:r>
          </w:p>
        </w:tc>
        <w:tc>
          <w:tcPr>
            <w:tcW w:w="3871" w:type="dxa"/>
            <w:shd w:val="clear" w:color="auto" w:fill="auto"/>
            <w:hideMark/>
          </w:tcPr>
          <w:p w14:paraId="41341E39" w14:textId="7619BBE3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07785497" w14:textId="30C72EF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575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2E51DD34" w14:textId="360CF110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1 150 000</w:t>
            </w:r>
          </w:p>
        </w:tc>
      </w:tr>
      <w:tr w:rsidR="001B4B4D" w:rsidRPr="0037227C" w14:paraId="12040297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11A0B82" w14:textId="7E4B696B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(dörd)</w:t>
            </w:r>
          </w:p>
        </w:tc>
        <w:tc>
          <w:tcPr>
            <w:tcW w:w="3871" w:type="dxa"/>
            <w:shd w:val="clear" w:color="auto" w:fill="auto"/>
            <w:hideMark/>
          </w:tcPr>
          <w:p w14:paraId="4F383A71" w14:textId="6DC9A1F5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</w:t>
            </w:r>
            <w:r w:rsidRPr="001B4B4D">
              <w:rPr>
                <w:rFonts w:ascii="Arial" w:eastAsia="Calibri" w:hAnsi="Arial"/>
                <w:kern w:val="24"/>
              </w:rPr>
              <w:t>,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26CE14" w14:textId="0B3E49C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5ABCA49D" w14:textId="2AA6C808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1 800 000</w:t>
            </w:r>
          </w:p>
        </w:tc>
      </w:tr>
      <w:tr w:rsidR="001B4B4D" w:rsidRPr="0037227C" w14:paraId="0433FC6A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EE40F61" w14:textId="58A477B7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(on)</w:t>
            </w:r>
          </w:p>
        </w:tc>
        <w:tc>
          <w:tcPr>
            <w:tcW w:w="3871" w:type="dxa"/>
            <w:shd w:val="clear" w:color="auto" w:fill="auto"/>
            <w:hideMark/>
          </w:tcPr>
          <w:p w14:paraId="4E2EE2BD" w14:textId="459304FD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B4B4D">
              <w:rPr>
                <w:rFonts w:ascii="Arial" w:eastAsia="Calibri" w:hAnsi="Arial"/>
                <w:kern w:val="24"/>
              </w:rPr>
              <w:t>0,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77BD5914" w14:textId="2D4782E7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360F4E1A" w14:textId="5DC0EAA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2 000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</w:tr>
      <w:tr w:rsidR="001B4B4D" w:rsidRPr="0037227C" w14:paraId="58FE00FD" w14:textId="77777777" w:rsidTr="001B4B4D">
        <w:trPr>
          <w:trHeight w:val="290"/>
        </w:trPr>
        <w:tc>
          <w:tcPr>
            <w:tcW w:w="2028" w:type="dxa"/>
            <w:shd w:val="clear" w:color="auto" w:fill="auto"/>
          </w:tcPr>
          <w:p w14:paraId="162675F9" w14:textId="6226EE87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(iyirmi)</w:t>
            </w:r>
          </w:p>
        </w:tc>
        <w:tc>
          <w:tcPr>
            <w:tcW w:w="3871" w:type="dxa"/>
            <w:shd w:val="clear" w:color="auto" w:fill="auto"/>
          </w:tcPr>
          <w:p w14:paraId="5C8880BC" w14:textId="3FB10EE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,00</w:t>
            </w:r>
          </w:p>
        </w:tc>
        <w:tc>
          <w:tcPr>
            <w:tcW w:w="1702" w:type="dxa"/>
            <w:shd w:val="clear" w:color="auto" w:fill="auto"/>
            <w:noWrap/>
          </w:tcPr>
          <w:p w14:paraId="7BBF9DBC" w14:textId="58826679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64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2028" w:type="dxa"/>
            <w:shd w:val="clear" w:color="auto" w:fill="auto"/>
          </w:tcPr>
          <w:p w14:paraId="011335A7" w14:textId="6FE5402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1 288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</w:tr>
      <w:tr w:rsidR="001B4B4D" w:rsidRPr="0037227C" w14:paraId="1D3480A7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59670E20" w14:textId="30BD2C54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50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(əlli)</w:t>
            </w:r>
          </w:p>
        </w:tc>
        <w:tc>
          <w:tcPr>
            <w:tcW w:w="3871" w:type="dxa"/>
            <w:shd w:val="clear" w:color="auto" w:fill="auto"/>
            <w:hideMark/>
          </w:tcPr>
          <w:p w14:paraId="6195D47D" w14:textId="7BED5160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50,00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C05AAB5" w14:textId="731BE05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4 0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2028" w:type="dxa"/>
            <w:shd w:val="clear" w:color="auto" w:fill="auto"/>
            <w:hideMark/>
          </w:tcPr>
          <w:p w14:paraId="1072BFCB" w14:textId="037FCADF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 xml:space="preserve">200 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000</w:t>
            </w:r>
          </w:p>
        </w:tc>
      </w:tr>
      <w:tr w:rsidR="001B4B4D" w:rsidRPr="0037227C" w14:paraId="05675B0A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02383919" w14:textId="2289990A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00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(iki yüz)</w:t>
            </w:r>
          </w:p>
        </w:tc>
        <w:tc>
          <w:tcPr>
            <w:tcW w:w="3871" w:type="dxa"/>
            <w:shd w:val="clear" w:color="auto" w:fill="auto"/>
            <w:hideMark/>
          </w:tcPr>
          <w:p w14:paraId="41F330ED" w14:textId="67BAF578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29A8BA76" w14:textId="4EED373A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502</w:t>
            </w:r>
          </w:p>
        </w:tc>
        <w:tc>
          <w:tcPr>
            <w:tcW w:w="2028" w:type="dxa"/>
            <w:shd w:val="clear" w:color="auto" w:fill="auto"/>
            <w:hideMark/>
          </w:tcPr>
          <w:p w14:paraId="4905FA7D" w14:textId="45ECFDB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100 4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</w:tr>
      <w:tr w:rsidR="001B4B4D" w:rsidRPr="0037227C" w14:paraId="224FD161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691C4900" w14:textId="3A1BF745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00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(beş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7D2971F1" w14:textId="731A28CB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4 550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,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A052ECD" w14:textId="72498A43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3</w:t>
            </w:r>
          </w:p>
        </w:tc>
        <w:tc>
          <w:tcPr>
            <w:tcW w:w="2028" w:type="dxa"/>
            <w:shd w:val="clear" w:color="auto" w:fill="auto"/>
            <w:hideMark/>
          </w:tcPr>
          <w:p w14:paraId="73E138E0" w14:textId="5BACB608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 xml:space="preserve">15 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000</w:t>
            </w:r>
          </w:p>
        </w:tc>
      </w:tr>
      <w:tr w:rsidR="001B4B4D" w:rsidRPr="0037227C" w14:paraId="2AFE4C06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6B202E35" w14:textId="4CDC495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(əlli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4C999B64" w14:textId="596BC889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45 05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0,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EB3A26" w14:textId="6F3F65CF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</w:p>
        </w:tc>
        <w:tc>
          <w:tcPr>
            <w:tcW w:w="2028" w:type="dxa"/>
            <w:shd w:val="clear" w:color="auto" w:fill="auto"/>
            <w:hideMark/>
          </w:tcPr>
          <w:p w14:paraId="4A229015" w14:textId="034C4950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46C4F2AD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92C45">
        <w:rPr>
          <w:rFonts w:ascii="Arial" w:hAnsi="Arial" w:cs="Arial"/>
          <w:sz w:val="28"/>
          <w:szCs w:val="28"/>
          <w:lang w:val="en-US"/>
        </w:rPr>
        <w:t xml:space="preserve">Satışa buraxılmış lotereya biletlərinin ümumi sayı – </w:t>
      </w:r>
      <w:r w:rsidR="000E4BA3" w:rsidRPr="00B92C45">
        <w:rPr>
          <w:rFonts w:ascii="Arial" w:hAnsi="Arial" w:cs="Arial"/>
          <w:sz w:val="28"/>
          <w:szCs w:val="28"/>
          <w:lang w:val="en-US"/>
        </w:rPr>
        <w:t>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000 000 ədəddir. Uduşlu biletlərin sayı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</w:t>
      </w:r>
      <w:r w:rsidR="001B4B4D">
        <w:rPr>
          <w:rFonts w:ascii="Arial" w:hAnsi="Arial" w:cs="Arial"/>
          <w:sz w:val="28"/>
          <w:szCs w:val="28"/>
          <w:lang w:val="en-US"/>
        </w:rPr>
        <w:t> 293 907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 xml:space="preserve">6 </w:t>
      </w:r>
      <w:r w:rsidR="001B4B4D">
        <w:rPr>
          <w:rFonts w:ascii="Arial" w:hAnsi="Arial" w:cs="Arial"/>
          <w:sz w:val="28"/>
          <w:szCs w:val="28"/>
          <w:lang w:val="en-US"/>
        </w:rPr>
        <w:t>653</w:t>
      </w:r>
      <w:r w:rsidRPr="00B92C45">
        <w:rPr>
          <w:rFonts w:ascii="Arial" w:hAnsi="Arial" w:cs="Arial"/>
          <w:sz w:val="28"/>
          <w:szCs w:val="28"/>
          <w:lang w:val="en-US"/>
        </w:rPr>
        <w:t> </w:t>
      </w:r>
      <w:r w:rsidR="001B4B4D">
        <w:rPr>
          <w:rFonts w:ascii="Arial" w:hAnsi="Arial" w:cs="Arial"/>
          <w:sz w:val="28"/>
          <w:szCs w:val="28"/>
          <w:lang w:val="en-US"/>
        </w:rPr>
        <w:t>4</w:t>
      </w:r>
      <w:r w:rsidRPr="00B92C45">
        <w:rPr>
          <w:rFonts w:ascii="Arial" w:hAnsi="Arial" w:cs="Arial"/>
          <w:sz w:val="28"/>
          <w:szCs w:val="28"/>
          <w:lang w:val="en-US"/>
        </w:rPr>
        <w:t>00 manat (6</w:t>
      </w:r>
      <w:r w:rsidR="00EC2B00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EC2B00">
        <w:rPr>
          <w:rFonts w:ascii="Arial" w:hAnsi="Arial" w:cs="Arial"/>
          <w:sz w:val="28"/>
          <w:szCs w:val="28"/>
          <w:lang w:val="en-US"/>
        </w:rPr>
        <w:t>53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7BF82488" w:rsidR="00F8361E" w:rsidRPr="00D86DBE" w:rsidRDefault="00C85F1F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EC2B00" w:rsidRPr="00BD7B7A">
        <w:rPr>
          <w:rFonts w:ascii="Arial" w:hAnsi="Arial" w:cs="Arial"/>
          <w:sz w:val="28"/>
          <w:szCs w:val="28"/>
          <w:lang w:val="az-Latn-AZ"/>
        </w:rPr>
        <w:t>Xoşbəxt</w:t>
      </w:r>
      <w:r w:rsidR="0061348D" w:rsidRPr="00BD7B7A">
        <w:rPr>
          <w:rFonts w:ascii="Arial" w:hAnsi="Arial" w:cs="Arial"/>
          <w:sz w:val="28"/>
          <w:szCs w:val="28"/>
          <w:lang w:val="az-Latn-AZ"/>
        </w:rPr>
        <w:t xml:space="preserve"> 2</w:t>
      </w:r>
      <w:r w:rsidR="00F8361E" w:rsidRPr="00BD7B7A">
        <w:rPr>
          <w:rFonts w:ascii="Arial" w:hAnsi="Arial" w:cs="Arial"/>
          <w:sz w:val="28"/>
          <w:szCs w:val="28"/>
          <w:lang w:val="az-Latn-AZ"/>
        </w:rPr>
        <w:t xml:space="preserve">" ani lotereyasında uduşlu lotereya biletinin </w:t>
      </w:r>
      <w:r w:rsidR="0061348D" w:rsidRPr="00BD7B7A">
        <w:rPr>
          <w:rFonts w:ascii="Arial" w:hAnsi="Arial" w:cs="Arial"/>
          <w:sz w:val="28"/>
          <w:szCs w:val="28"/>
          <w:lang w:val="az-Latn-AZ"/>
        </w:rPr>
        <w:t>Təşkilatçı</w:t>
      </w:r>
      <w:r w:rsidR="00F8361E" w:rsidRPr="00BD7B7A">
        <w:rPr>
          <w:rFonts w:ascii="Arial" w:hAnsi="Arial" w:cs="Arial"/>
          <w:sz w:val="28"/>
          <w:szCs w:val="28"/>
          <w:lang w:val="az-Latn-AZ"/>
        </w:rPr>
        <w:t xml:space="preserve">  tərəfindən qəbulu müddəti lotereyanın keçirilməyə başlandığı tarixdən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 xml:space="preserve">davam edir. </w:t>
      </w:r>
      <w:r w:rsidR="00F8361E" w:rsidRPr="00BD7B7A">
        <w:rPr>
          <w:rFonts w:ascii="Arial" w:hAnsi="Arial" w:cs="Arial"/>
          <w:sz w:val="28"/>
          <w:szCs w:val="28"/>
          <w:lang w:val="az-Latn-AZ"/>
        </w:rPr>
        <w:t xml:space="preserve">Uduş </w:t>
      </w:r>
      <w:r w:rsidR="0061348D" w:rsidRPr="00BD7B7A">
        <w:rPr>
          <w:rFonts w:ascii="Arial" w:hAnsi="Arial" w:cs="Arial"/>
          <w:sz w:val="28"/>
          <w:szCs w:val="28"/>
          <w:lang w:val="az-Latn-AZ"/>
        </w:rPr>
        <w:t>Təşkilatçı</w:t>
      </w:r>
      <w:r w:rsidR="0061348D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lastRenderedPageBreak/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7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4F26D296" w:rsidR="00F8361E" w:rsidRDefault="00C85F1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70C904EF" w:rsidR="00A0176F" w:rsidRDefault="00C85F1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503874F4" w:rsidR="009B6915" w:rsidRDefault="00C85F1F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491831F" w14:textId="603DF080" w:rsidR="006F5259" w:rsidRDefault="000A3689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6E13F997" wp14:editId="7FC5926F">
            <wp:extent cx="3657600" cy="3657600"/>
            <wp:effectExtent l="0" t="0" r="0" b="0"/>
            <wp:docPr id="585534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FAE7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C4F67E2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B015CE1" w14:textId="6130849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EC2B00">
        <w:rPr>
          <w:rFonts w:ascii="Arial" w:hAnsi="Arial" w:cs="Arial"/>
          <w:noProof/>
          <w:sz w:val="28"/>
          <w:szCs w:val="28"/>
          <w:lang w:val="az-Latn-AZ"/>
        </w:rPr>
        <w:lastRenderedPageBreak/>
        <w:drawing>
          <wp:inline distT="0" distB="0" distL="0" distR="0" wp14:anchorId="1D5B7DFB" wp14:editId="54424253">
            <wp:extent cx="3665538" cy="3856054"/>
            <wp:effectExtent l="0" t="0" r="0" b="0"/>
            <wp:docPr id="770668979" name="Picture 1" descr="A close up of a bar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68979" name="Picture 1" descr="A close up of a barcod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5538" cy="385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E3640" w14:textId="77777777" w:rsidR="00C85F1F" w:rsidRDefault="00C85F1F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147DD55D" w14:textId="3F3CCAC5" w:rsidR="00C85F1F" w:rsidRPr="00536CB4" w:rsidRDefault="00C85F1F" w:rsidP="00C85F1F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536CB4"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>
        <w:rPr>
          <w:rFonts w:ascii="Arial" w:hAnsi="Arial" w:cs="Arial"/>
          <w:sz w:val="28"/>
          <w:szCs w:val="28"/>
          <w:lang w:val="az-Latn-AZ"/>
        </w:rPr>
        <w:t>94</w:t>
      </w:r>
      <w:r w:rsidRPr="00536CB4">
        <w:rPr>
          <w:rFonts w:ascii="Arial" w:hAnsi="Arial" w:cs="Arial"/>
          <w:sz w:val="28"/>
          <w:szCs w:val="28"/>
          <w:lang w:val="az-Latn-AZ"/>
        </w:rPr>
        <w:t xml:space="preserve"> / </w:t>
      </w:r>
      <w:r>
        <w:rPr>
          <w:rFonts w:ascii="Arial" w:hAnsi="Arial" w:cs="Arial"/>
          <w:sz w:val="28"/>
          <w:szCs w:val="28"/>
          <w:lang w:val="az-Latn-AZ"/>
        </w:rPr>
        <w:t>03</w:t>
      </w:r>
      <w:r w:rsidRPr="00536CB4"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18</w:t>
      </w:r>
      <w:r w:rsidRPr="00536CB4">
        <w:rPr>
          <w:rFonts w:ascii="Arial" w:hAnsi="Arial" w:cs="Arial"/>
          <w:sz w:val="28"/>
          <w:szCs w:val="28"/>
          <w:lang w:val="az-Latn-AZ"/>
        </w:rPr>
        <w:t>.202</w:t>
      </w:r>
      <w:r>
        <w:rPr>
          <w:rFonts w:ascii="Arial" w:hAnsi="Arial" w:cs="Arial"/>
          <w:sz w:val="28"/>
          <w:szCs w:val="28"/>
          <w:lang w:val="az-Latn-AZ"/>
        </w:rPr>
        <w:t>5</w:t>
      </w:r>
    </w:p>
    <w:p w14:paraId="0A4858A8" w14:textId="77777777" w:rsidR="00C85F1F" w:rsidRPr="006F5259" w:rsidRDefault="00C85F1F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C85F1F" w:rsidRPr="006F5259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0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4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47BB6"/>
    <w:rsid w:val="00050011"/>
    <w:rsid w:val="000A3689"/>
    <w:rsid w:val="000D1252"/>
    <w:rsid w:val="000E4BA3"/>
    <w:rsid w:val="000F3AB6"/>
    <w:rsid w:val="001037FF"/>
    <w:rsid w:val="001517FE"/>
    <w:rsid w:val="001739A5"/>
    <w:rsid w:val="001B4B4D"/>
    <w:rsid w:val="002842FE"/>
    <w:rsid w:val="00313090"/>
    <w:rsid w:val="00350528"/>
    <w:rsid w:val="0037227C"/>
    <w:rsid w:val="00382065"/>
    <w:rsid w:val="003E2326"/>
    <w:rsid w:val="00453DA3"/>
    <w:rsid w:val="00455976"/>
    <w:rsid w:val="00514927"/>
    <w:rsid w:val="00530AF3"/>
    <w:rsid w:val="0054434D"/>
    <w:rsid w:val="0061348D"/>
    <w:rsid w:val="00613E70"/>
    <w:rsid w:val="006F10C2"/>
    <w:rsid w:val="006F5259"/>
    <w:rsid w:val="00706358"/>
    <w:rsid w:val="00730F75"/>
    <w:rsid w:val="007F2903"/>
    <w:rsid w:val="0081434D"/>
    <w:rsid w:val="008152D3"/>
    <w:rsid w:val="00832414"/>
    <w:rsid w:val="008D2E56"/>
    <w:rsid w:val="008F7258"/>
    <w:rsid w:val="00904E5F"/>
    <w:rsid w:val="009122FC"/>
    <w:rsid w:val="00921D6F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6BC1"/>
    <w:rsid w:val="00A40C0D"/>
    <w:rsid w:val="00A916DC"/>
    <w:rsid w:val="00AA6E3B"/>
    <w:rsid w:val="00AD40BD"/>
    <w:rsid w:val="00B15A02"/>
    <w:rsid w:val="00B26876"/>
    <w:rsid w:val="00B27695"/>
    <w:rsid w:val="00B46ABB"/>
    <w:rsid w:val="00B5181C"/>
    <w:rsid w:val="00B92C45"/>
    <w:rsid w:val="00BB27C3"/>
    <w:rsid w:val="00BC2503"/>
    <w:rsid w:val="00BD6F0F"/>
    <w:rsid w:val="00BD7B7A"/>
    <w:rsid w:val="00BE5E5D"/>
    <w:rsid w:val="00BF0F8F"/>
    <w:rsid w:val="00C15D43"/>
    <w:rsid w:val="00C372D5"/>
    <w:rsid w:val="00C6385C"/>
    <w:rsid w:val="00C85F1F"/>
    <w:rsid w:val="00CA2816"/>
    <w:rsid w:val="00CB3FAC"/>
    <w:rsid w:val="00CE6C27"/>
    <w:rsid w:val="00DC4037"/>
    <w:rsid w:val="00DD5CD9"/>
    <w:rsid w:val="00DF0780"/>
    <w:rsid w:val="00EC2B00"/>
    <w:rsid w:val="00F70847"/>
    <w:rsid w:val="00F8361E"/>
    <w:rsid w:val="00F83E32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azerloter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4</cp:revision>
  <cp:lastPrinted>2024-11-29T11:26:00Z</cp:lastPrinted>
  <dcterms:created xsi:type="dcterms:W3CDTF">2025-02-20T10:41:00Z</dcterms:created>
  <dcterms:modified xsi:type="dcterms:W3CDTF">2025-08-08T11:05:00Z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